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65A6" w:rsidRDefault="002F65A6" w:rsidP="002F65A6"/>
    <w:p w:rsidR="002F65A6" w:rsidRDefault="002F65A6" w:rsidP="002F65A6"/>
    <w:p w:rsidR="002F65A6" w:rsidRDefault="002F65A6" w:rsidP="002F65A6"/>
    <w:p w:rsidR="002F65A6" w:rsidRDefault="002F65A6" w:rsidP="002F65A6"/>
    <w:p w:rsidR="002F65A6" w:rsidRDefault="002F65A6" w:rsidP="002F65A6"/>
    <w:p w:rsidR="00472702" w:rsidRDefault="00472702" w:rsidP="00472702">
      <w:pPr>
        <w:jc w:val="center"/>
      </w:pPr>
    </w:p>
    <w:p w:rsidR="00472702" w:rsidRDefault="00472702" w:rsidP="00472702">
      <w:pPr>
        <w:jc w:val="center"/>
      </w:pPr>
    </w:p>
    <w:p w:rsidR="009E26EF" w:rsidRDefault="009E26EF" w:rsidP="00472702">
      <w:pPr>
        <w:jc w:val="center"/>
      </w:pPr>
      <w:r>
        <w:t>Integrated Strategic Management and Implementation Plan</w:t>
      </w:r>
    </w:p>
    <w:p w:rsidR="00472702" w:rsidRDefault="009E26EF" w:rsidP="00472702">
      <w:pPr>
        <w:jc w:val="center"/>
      </w:pPr>
      <w:r>
        <w:t xml:space="preserve"> Student’s </w:t>
      </w:r>
      <w:r w:rsidR="00472702">
        <w:t>Name</w:t>
      </w:r>
    </w:p>
    <w:p w:rsidR="00472702" w:rsidRDefault="00472702" w:rsidP="00472702">
      <w:pPr>
        <w:jc w:val="center"/>
      </w:pPr>
      <w:r>
        <w:t>Course</w:t>
      </w:r>
      <w:r w:rsidR="009E26EF">
        <w:t xml:space="preserve"> Number</w:t>
      </w:r>
    </w:p>
    <w:p w:rsidR="00472702" w:rsidRDefault="009E26EF" w:rsidP="00472702">
      <w:pPr>
        <w:jc w:val="center"/>
      </w:pPr>
      <w:r>
        <w:t>Institutional affiliation</w:t>
      </w:r>
    </w:p>
    <w:p w:rsidR="009E26EF" w:rsidRDefault="009E26EF" w:rsidP="00472702">
      <w:pPr>
        <w:jc w:val="center"/>
      </w:pPr>
      <w:r>
        <w:t>Date</w:t>
      </w:r>
    </w:p>
    <w:p w:rsidR="009E26EF" w:rsidRDefault="009E26EF" w:rsidP="009E26EF">
      <w:pPr>
        <w:jc w:val="center"/>
      </w:pPr>
    </w:p>
    <w:p w:rsidR="009E26EF" w:rsidRDefault="009E26EF" w:rsidP="009E26EF">
      <w:pPr>
        <w:jc w:val="center"/>
      </w:pPr>
    </w:p>
    <w:p w:rsidR="009E26EF" w:rsidRDefault="009E26EF" w:rsidP="009E26EF">
      <w:pPr>
        <w:jc w:val="center"/>
      </w:pPr>
    </w:p>
    <w:p w:rsidR="009E26EF" w:rsidRDefault="009E26EF" w:rsidP="009E26EF">
      <w:pPr>
        <w:jc w:val="center"/>
      </w:pPr>
    </w:p>
    <w:p w:rsidR="009E26EF" w:rsidRDefault="009E26EF" w:rsidP="009E26EF">
      <w:pPr>
        <w:jc w:val="center"/>
      </w:pPr>
    </w:p>
    <w:p w:rsidR="002F65A6" w:rsidRPr="009E26EF" w:rsidRDefault="009E26EF" w:rsidP="009E26EF">
      <w:pPr>
        <w:jc w:val="center"/>
        <w:rPr>
          <w:b/>
        </w:rPr>
      </w:pPr>
      <w:r w:rsidRPr="009E26EF">
        <w:rPr>
          <w:b/>
        </w:rPr>
        <w:lastRenderedPageBreak/>
        <w:t>Integrated Strategic Management and Implementation Plan</w:t>
      </w:r>
    </w:p>
    <w:sdt>
      <w:sdtPr>
        <w:rPr>
          <w:rFonts w:ascii="Times New Roman" w:eastAsiaTheme="minorHAnsi" w:hAnsi="Times New Roman" w:cstheme="minorBidi"/>
          <w:b w:val="0"/>
          <w:bCs w:val="0"/>
          <w:color w:val="auto"/>
          <w:sz w:val="24"/>
          <w:szCs w:val="22"/>
          <w:lang w:eastAsia="en-US"/>
        </w:rPr>
        <w:id w:val="-373155268"/>
        <w:docPartObj>
          <w:docPartGallery w:val="Table of Contents"/>
          <w:docPartUnique/>
        </w:docPartObj>
      </w:sdtPr>
      <w:sdtEndPr>
        <w:rPr>
          <w:noProof/>
        </w:rPr>
      </w:sdtEndPr>
      <w:sdtContent>
        <w:p w:rsidR="00505BC9" w:rsidRDefault="00505BC9">
          <w:pPr>
            <w:pStyle w:val="TOCHeading"/>
          </w:pPr>
          <w:r>
            <w:t>Contents</w:t>
          </w:r>
        </w:p>
        <w:p w:rsidR="00653514" w:rsidRDefault="0054756F">
          <w:pPr>
            <w:pStyle w:val="TOC1"/>
            <w:tabs>
              <w:tab w:val="right" w:leader="dot" w:pos="9350"/>
            </w:tabs>
            <w:rPr>
              <w:rFonts w:asciiTheme="minorHAnsi" w:eastAsiaTheme="minorEastAsia" w:hAnsiTheme="minorHAnsi"/>
              <w:noProof/>
              <w:sz w:val="22"/>
            </w:rPr>
          </w:pPr>
          <w:r w:rsidRPr="0054756F">
            <w:fldChar w:fldCharType="begin"/>
          </w:r>
          <w:r w:rsidR="00505BC9">
            <w:instrText xml:space="preserve"> TOC \o "1-3" \h \z \u </w:instrText>
          </w:r>
          <w:r w:rsidRPr="0054756F">
            <w:fldChar w:fldCharType="separate"/>
          </w:r>
          <w:bookmarkStart w:id="0" w:name="_GoBack"/>
          <w:bookmarkEnd w:id="0"/>
          <w:r w:rsidRPr="00FA380D">
            <w:rPr>
              <w:rStyle w:val="Hyperlink"/>
              <w:noProof/>
            </w:rPr>
            <w:fldChar w:fldCharType="begin"/>
          </w:r>
          <w:r w:rsidR="00653514" w:rsidRPr="00FA380D">
            <w:rPr>
              <w:rStyle w:val="Hyperlink"/>
              <w:noProof/>
            </w:rPr>
            <w:instrText xml:space="preserve"> </w:instrText>
          </w:r>
          <w:r w:rsidR="00653514">
            <w:rPr>
              <w:noProof/>
            </w:rPr>
            <w:instrText>HYPERLINK \l "_Toc504102043"</w:instrText>
          </w:r>
          <w:r w:rsidR="00653514" w:rsidRPr="00FA380D">
            <w:rPr>
              <w:rStyle w:val="Hyperlink"/>
              <w:noProof/>
            </w:rPr>
            <w:instrText xml:space="preserve"> </w:instrText>
          </w:r>
          <w:r w:rsidRPr="00FA380D">
            <w:rPr>
              <w:rStyle w:val="Hyperlink"/>
              <w:noProof/>
            </w:rPr>
            <w:fldChar w:fldCharType="separate"/>
          </w:r>
          <w:r w:rsidR="00653514" w:rsidRPr="00FA380D">
            <w:rPr>
              <w:rStyle w:val="Hyperlink"/>
              <w:noProof/>
            </w:rPr>
            <w:t>2.0 Introduction</w:t>
          </w:r>
          <w:r w:rsidR="00653514">
            <w:rPr>
              <w:noProof/>
              <w:webHidden/>
            </w:rPr>
            <w:tab/>
          </w:r>
          <w:r>
            <w:rPr>
              <w:noProof/>
              <w:webHidden/>
            </w:rPr>
            <w:fldChar w:fldCharType="begin"/>
          </w:r>
          <w:r w:rsidR="00653514">
            <w:rPr>
              <w:noProof/>
              <w:webHidden/>
            </w:rPr>
            <w:instrText xml:space="preserve"> PAGEREF _Toc504102043 \h </w:instrText>
          </w:r>
          <w:r>
            <w:rPr>
              <w:noProof/>
              <w:webHidden/>
            </w:rPr>
          </w:r>
          <w:r>
            <w:rPr>
              <w:noProof/>
              <w:webHidden/>
            </w:rPr>
            <w:fldChar w:fldCharType="separate"/>
          </w:r>
          <w:r w:rsidR="00653514">
            <w:rPr>
              <w:noProof/>
              <w:webHidden/>
            </w:rPr>
            <w:t>4</w:t>
          </w:r>
          <w:r>
            <w:rPr>
              <w:noProof/>
              <w:webHidden/>
            </w:rPr>
            <w:fldChar w:fldCharType="end"/>
          </w:r>
          <w:r w:rsidRPr="00FA380D">
            <w:rPr>
              <w:rStyle w:val="Hyperlink"/>
              <w:noProof/>
            </w:rPr>
            <w:fldChar w:fldCharType="end"/>
          </w:r>
        </w:p>
        <w:p w:rsidR="00653514" w:rsidRDefault="0054756F">
          <w:pPr>
            <w:pStyle w:val="TOC1"/>
            <w:tabs>
              <w:tab w:val="right" w:leader="dot" w:pos="9350"/>
            </w:tabs>
            <w:rPr>
              <w:rFonts w:asciiTheme="minorHAnsi" w:eastAsiaTheme="minorEastAsia" w:hAnsiTheme="minorHAnsi"/>
              <w:noProof/>
              <w:sz w:val="22"/>
            </w:rPr>
          </w:pPr>
          <w:hyperlink w:anchor="_Toc504102044" w:history="1">
            <w:r w:rsidR="00653514" w:rsidRPr="00FA380D">
              <w:rPr>
                <w:rStyle w:val="Hyperlink"/>
                <w:noProof/>
              </w:rPr>
              <w:t>3.0 Overview</w:t>
            </w:r>
            <w:r w:rsidR="00653514">
              <w:rPr>
                <w:noProof/>
                <w:webHidden/>
              </w:rPr>
              <w:tab/>
            </w:r>
            <w:r>
              <w:rPr>
                <w:noProof/>
                <w:webHidden/>
              </w:rPr>
              <w:fldChar w:fldCharType="begin"/>
            </w:r>
            <w:r w:rsidR="00653514">
              <w:rPr>
                <w:noProof/>
                <w:webHidden/>
              </w:rPr>
              <w:instrText xml:space="preserve"> PAGEREF _Toc504102044 \h </w:instrText>
            </w:r>
            <w:r>
              <w:rPr>
                <w:noProof/>
                <w:webHidden/>
              </w:rPr>
            </w:r>
            <w:r>
              <w:rPr>
                <w:noProof/>
                <w:webHidden/>
              </w:rPr>
              <w:fldChar w:fldCharType="separate"/>
            </w:r>
            <w:r w:rsidR="00653514">
              <w:rPr>
                <w:noProof/>
                <w:webHidden/>
              </w:rPr>
              <w:t>5</w:t>
            </w:r>
            <w:r>
              <w:rPr>
                <w:noProof/>
                <w:webHidden/>
              </w:rPr>
              <w:fldChar w:fldCharType="end"/>
            </w:r>
          </w:hyperlink>
        </w:p>
        <w:p w:rsidR="00653514" w:rsidRDefault="0054756F">
          <w:pPr>
            <w:pStyle w:val="TOC1"/>
            <w:tabs>
              <w:tab w:val="right" w:leader="dot" w:pos="9350"/>
            </w:tabs>
            <w:rPr>
              <w:rFonts w:asciiTheme="minorHAnsi" w:eastAsiaTheme="minorEastAsia" w:hAnsiTheme="minorHAnsi"/>
              <w:noProof/>
              <w:sz w:val="22"/>
            </w:rPr>
          </w:pPr>
          <w:hyperlink w:anchor="_Toc504102045" w:history="1">
            <w:r w:rsidR="00653514" w:rsidRPr="00FA380D">
              <w:rPr>
                <w:rStyle w:val="Hyperlink"/>
                <w:noProof/>
              </w:rPr>
              <w:t>4.0 Why plan strategically?</w:t>
            </w:r>
            <w:r w:rsidR="00653514">
              <w:rPr>
                <w:noProof/>
                <w:webHidden/>
              </w:rPr>
              <w:tab/>
            </w:r>
            <w:r>
              <w:rPr>
                <w:noProof/>
                <w:webHidden/>
              </w:rPr>
              <w:fldChar w:fldCharType="begin"/>
            </w:r>
            <w:r w:rsidR="00653514">
              <w:rPr>
                <w:noProof/>
                <w:webHidden/>
              </w:rPr>
              <w:instrText xml:space="preserve"> PAGEREF _Toc504102045 \h </w:instrText>
            </w:r>
            <w:r>
              <w:rPr>
                <w:noProof/>
                <w:webHidden/>
              </w:rPr>
            </w:r>
            <w:r>
              <w:rPr>
                <w:noProof/>
                <w:webHidden/>
              </w:rPr>
              <w:fldChar w:fldCharType="separate"/>
            </w:r>
            <w:r w:rsidR="00653514">
              <w:rPr>
                <w:noProof/>
                <w:webHidden/>
              </w:rPr>
              <w:t>6</w:t>
            </w:r>
            <w:r>
              <w:rPr>
                <w:noProof/>
                <w:webHidden/>
              </w:rPr>
              <w:fldChar w:fldCharType="end"/>
            </w:r>
          </w:hyperlink>
        </w:p>
        <w:p w:rsidR="00653514" w:rsidRDefault="0054756F">
          <w:pPr>
            <w:pStyle w:val="TOC2"/>
            <w:tabs>
              <w:tab w:val="right" w:leader="dot" w:pos="9350"/>
            </w:tabs>
            <w:rPr>
              <w:rFonts w:asciiTheme="minorHAnsi" w:eastAsiaTheme="minorEastAsia" w:hAnsiTheme="minorHAnsi"/>
              <w:noProof/>
              <w:sz w:val="22"/>
            </w:rPr>
          </w:pPr>
          <w:hyperlink w:anchor="_Toc504102046" w:history="1">
            <w:r w:rsidR="00653514" w:rsidRPr="00FA380D">
              <w:rPr>
                <w:rStyle w:val="Hyperlink"/>
                <w:noProof/>
              </w:rPr>
              <w:t>4.1 Selection of Participants</w:t>
            </w:r>
            <w:r w:rsidR="00653514">
              <w:rPr>
                <w:noProof/>
                <w:webHidden/>
              </w:rPr>
              <w:tab/>
            </w:r>
            <w:r>
              <w:rPr>
                <w:noProof/>
                <w:webHidden/>
              </w:rPr>
              <w:fldChar w:fldCharType="begin"/>
            </w:r>
            <w:r w:rsidR="00653514">
              <w:rPr>
                <w:noProof/>
                <w:webHidden/>
              </w:rPr>
              <w:instrText xml:space="preserve"> PAGEREF _Toc504102046 \h </w:instrText>
            </w:r>
            <w:r>
              <w:rPr>
                <w:noProof/>
                <w:webHidden/>
              </w:rPr>
            </w:r>
            <w:r>
              <w:rPr>
                <w:noProof/>
                <w:webHidden/>
              </w:rPr>
              <w:fldChar w:fldCharType="separate"/>
            </w:r>
            <w:r w:rsidR="00653514">
              <w:rPr>
                <w:noProof/>
                <w:webHidden/>
              </w:rPr>
              <w:t>10</w:t>
            </w:r>
            <w:r>
              <w:rPr>
                <w:noProof/>
                <w:webHidden/>
              </w:rPr>
              <w:fldChar w:fldCharType="end"/>
            </w:r>
          </w:hyperlink>
        </w:p>
        <w:p w:rsidR="00653514" w:rsidRDefault="0054756F">
          <w:pPr>
            <w:pStyle w:val="TOC2"/>
            <w:tabs>
              <w:tab w:val="right" w:leader="dot" w:pos="9350"/>
            </w:tabs>
            <w:rPr>
              <w:rFonts w:asciiTheme="minorHAnsi" w:eastAsiaTheme="minorEastAsia" w:hAnsiTheme="minorHAnsi"/>
              <w:noProof/>
              <w:sz w:val="22"/>
            </w:rPr>
          </w:pPr>
          <w:hyperlink w:anchor="_Toc504102047" w:history="1">
            <w:r w:rsidR="00653514" w:rsidRPr="00FA380D">
              <w:rPr>
                <w:rStyle w:val="Hyperlink"/>
                <w:noProof/>
              </w:rPr>
              <w:t>4.2 Group Question Development</w:t>
            </w:r>
            <w:r w:rsidR="00653514">
              <w:rPr>
                <w:noProof/>
                <w:webHidden/>
              </w:rPr>
              <w:tab/>
            </w:r>
            <w:r>
              <w:rPr>
                <w:noProof/>
                <w:webHidden/>
              </w:rPr>
              <w:fldChar w:fldCharType="begin"/>
            </w:r>
            <w:r w:rsidR="00653514">
              <w:rPr>
                <w:noProof/>
                <w:webHidden/>
              </w:rPr>
              <w:instrText xml:space="preserve"> PAGEREF _Toc504102047 \h </w:instrText>
            </w:r>
            <w:r>
              <w:rPr>
                <w:noProof/>
                <w:webHidden/>
              </w:rPr>
            </w:r>
            <w:r>
              <w:rPr>
                <w:noProof/>
                <w:webHidden/>
              </w:rPr>
              <w:fldChar w:fldCharType="separate"/>
            </w:r>
            <w:r w:rsidR="00653514">
              <w:rPr>
                <w:noProof/>
                <w:webHidden/>
              </w:rPr>
              <w:t>11</w:t>
            </w:r>
            <w:r>
              <w:rPr>
                <w:noProof/>
                <w:webHidden/>
              </w:rPr>
              <w:fldChar w:fldCharType="end"/>
            </w:r>
          </w:hyperlink>
        </w:p>
        <w:p w:rsidR="00653514" w:rsidRDefault="0054756F">
          <w:pPr>
            <w:pStyle w:val="TOC2"/>
            <w:tabs>
              <w:tab w:val="right" w:leader="dot" w:pos="9350"/>
            </w:tabs>
            <w:rPr>
              <w:rFonts w:asciiTheme="minorHAnsi" w:eastAsiaTheme="minorEastAsia" w:hAnsiTheme="minorHAnsi"/>
              <w:noProof/>
              <w:sz w:val="22"/>
            </w:rPr>
          </w:pPr>
          <w:hyperlink w:anchor="_Toc504102048" w:history="1">
            <w:r w:rsidR="00653514" w:rsidRPr="00FA380D">
              <w:rPr>
                <w:rStyle w:val="Hyperlink"/>
                <w:noProof/>
              </w:rPr>
              <w:t>4.3 Core Values and Purpose development</w:t>
            </w:r>
            <w:r w:rsidR="00653514">
              <w:rPr>
                <w:noProof/>
                <w:webHidden/>
              </w:rPr>
              <w:tab/>
            </w:r>
            <w:r>
              <w:rPr>
                <w:noProof/>
                <w:webHidden/>
              </w:rPr>
              <w:fldChar w:fldCharType="begin"/>
            </w:r>
            <w:r w:rsidR="00653514">
              <w:rPr>
                <w:noProof/>
                <w:webHidden/>
              </w:rPr>
              <w:instrText xml:space="preserve"> PAGEREF _Toc504102048 \h </w:instrText>
            </w:r>
            <w:r>
              <w:rPr>
                <w:noProof/>
                <w:webHidden/>
              </w:rPr>
            </w:r>
            <w:r>
              <w:rPr>
                <w:noProof/>
                <w:webHidden/>
              </w:rPr>
              <w:fldChar w:fldCharType="separate"/>
            </w:r>
            <w:r w:rsidR="00653514">
              <w:rPr>
                <w:noProof/>
                <w:webHidden/>
              </w:rPr>
              <w:t>12</w:t>
            </w:r>
            <w:r>
              <w:rPr>
                <w:noProof/>
                <w:webHidden/>
              </w:rPr>
              <w:fldChar w:fldCharType="end"/>
            </w:r>
          </w:hyperlink>
        </w:p>
        <w:p w:rsidR="00653514" w:rsidRDefault="0054756F">
          <w:pPr>
            <w:pStyle w:val="TOC2"/>
            <w:tabs>
              <w:tab w:val="right" w:leader="dot" w:pos="9350"/>
            </w:tabs>
            <w:rPr>
              <w:rFonts w:asciiTheme="minorHAnsi" w:eastAsiaTheme="minorEastAsia" w:hAnsiTheme="minorHAnsi"/>
              <w:noProof/>
              <w:sz w:val="22"/>
            </w:rPr>
          </w:pPr>
          <w:hyperlink w:anchor="_Toc504102049" w:history="1">
            <w:r w:rsidR="00653514" w:rsidRPr="00FA380D">
              <w:rPr>
                <w:rStyle w:val="Hyperlink"/>
                <w:noProof/>
              </w:rPr>
              <w:t>4.4 Purpose development</w:t>
            </w:r>
            <w:r w:rsidR="00653514">
              <w:rPr>
                <w:noProof/>
                <w:webHidden/>
              </w:rPr>
              <w:tab/>
            </w:r>
            <w:r>
              <w:rPr>
                <w:noProof/>
                <w:webHidden/>
              </w:rPr>
              <w:fldChar w:fldCharType="begin"/>
            </w:r>
            <w:r w:rsidR="00653514">
              <w:rPr>
                <w:noProof/>
                <w:webHidden/>
              </w:rPr>
              <w:instrText xml:space="preserve"> PAGEREF _Toc504102049 \h </w:instrText>
            </w:r>
            <w:r>
              <w:rPr>
                <w:noProof/>
                <w:webHidden/>
              </w:rPr>
            </w:r>
            <w:r>
              <w:rPr>
                <w:noProof/>
                <w:webHidden/>
              </w:rPr>
              <w:fldChar w:fldCharType="separate"/>
            </w:r>
            <w:r w:rsidR="00653514">
              <w:rPr>
                <w:noProof/>
                <w:webHidden/>
              </w:rPr>
              <w:t>12</w:t>
            </w:r>
            <w:r>
              <w:rPr>
                <w:noProof/>
                <w:webHidden/>
              </w:rPr>
              <w:fldChar w:fldCharType="end"/>
            </w:r>
          </w:hyperlink>
        </w:p>
        <w:p w:rsidR="00653514" w:rsidRDefault="0054756F">
          <w:pPr>
            <w:pStyle w:val="TOC2"/>
            <w:tabs>
              <w:tab w:val="right" w:leader="dot" w:pos="9350"/>
            </w:tabs>
            <w:rPr>
              <w:rFonts w:asciiTheme="minorHAnsi" w:eastAsiaTheme="minorEastAsia" w:hAnsiTheme="minorHAnsi"/>
              <w:noProof/>
              <w:sz w:val="22"/>
            </w:rPr>
          </w:pPr>
          <w:hyperlink w:anchor="_Toc504102050" w:history="1">
            <w:r w:rsidR="00653514" w:rsidRPr="00FA380D">
              <w:rPr>
                <w:rStyle w:val="Hyperlink"/>
                <w:noProof/>
              </w:rPr>
              <w:t>4.5 Development of Vision and Mission</w:t>
            </w:r>
            <w:r w:rsidR="00653514">
              <w:rPr>
                <w:noProof/>
                <w:webHidden/>
              </w:rPr>
              <w:tab/>
            </w:r>
            <w:r>
              <w:rPr>
                <w:noProof/>
                <w:webHidden/>
              </w:rPr>
              <w:fldChar w:fldCharType="begin"/>
            </w:r>
            <w:r w:rsidR="00653514">
              <w:rPr>
                <w:noProof/>
                <w:webHidden/>
              </w:rPr>
              <w:instrText xml:space="preserve"> PAGEREF _Toc504102050 \h </w:instrText>
            </w:r>
            <w:r>
              <w:rPr>
                <w:noProof/>
                <w:webHidden/>
              </w:rPr>
            </w:r>
            <w:r>
              <w:rPr>
                <w:noProof/>
                <w:webHidden/>
              </w:rPr>
              <w:fldChar w:fldCharType="separate"/>
            </w:r>
            <w:r w:rsidR="00653514">
              <w:rPr>
                <w:noProof/>
                <w:webHidden/>
              </w:rPr>
              <w:t>14</w:t>
            </w:r>
            <w:r>
              <w:rPr>
                <w:noProof/>
                <w:webHidden/>
              </w:rPr>
              <w:fldChar w:fldCharType="end"/>
            </w:r>
          </w:hyperlink>
        </w:p>
        <w:p w:rsidR="00653514" w:rsidRDefault="0054756F">
          <w:pPr>
            <w:pStyle w:val="TOC2"/>
            <w:tabs>
              <w:tab w:val="right" w:leader="dot" w:pos="9350"/>
            </w:tabs>
            <w:rPr>
              <w:rFonts w:asciiTheme="minorHAnsi" w:eastAsiaTheme="minorEastAsia" w:hAnsiTheme="minorHAnsi"/>
              <w:noProof/>
              <w:sz w:val="22"/>
            </w:rPr>
          </w:pPr>
          <w:hyperlink w:anchor="_Toc504102051" w:history="1">
            <w:r w:rsidR="00653514" w:rsidRPr="00FA380D">
              <w:rPr>
                <w:rStyle w:val="Hyperlink"/>
                <w:noProof/>
              </w:rPr>
              <w:t>4.6 Goals and Objective.</w:t>
            </w:r>
            <w:r w:rsidR="00653514">
              <w:rPr>
                <w:noProof/>
                <w:webHidden/>
              </w:rPr>
              <w:tab/>
            </w:r>
            <w:r>
              <w:rPr>
                <w:noProof/>
                <w:webHidden/>
              </w:rPr>
              <w:fldChar w:fldCharType="begin"/>
            </w:r>
            <w:r w:rsidR="00653514">
              <w:rPr>
                <w:noProof/>
                <w:webHidden/>
              </w:rPr>
              <w:instrText xml:space="preserve"> PAGEREF _Toc504102051 \h </w:instrText>
            </w:r>
            <w:r>
              <w:rPr>
                <w:noProof/>
                <w:webHidden/>
              </w:rPr>
            </w:r>
            <w:r>
              <w:rPr>
                <w:noProof/>
                <w:webHidden/>
              </w:rPr>
              <w:fldChar w:fldCharType="separate"/>
            </w:r>
            <w:r w:rsidR="00653514">
              <w:rPr>
                <w:noProof/>
                <w:webHidden/>
              </w:rPr>
              <w:t>14</w:t>
            </w:r>
            <w:r>
              <w:rPr>
                <w:noProof/>
                <w:webHidden/>
              </w:rPr>
              <w:fldChar w:fldCharType="end"/>
            </w:r>
          </w:hyperlink>
        </w:p>
        <w:p w:rsidR="00653514" w:rsidRDefault="0054756F">
          <w:pPr>
            <w:pStyle w:val="TOC2"/>
            <w:tabs>
              <w:tab w:val="right" w:leader="dot" w:pos="9350"/>
            </w:tabs>
            <w:rPr>
              <w:rFonts w:asciiTheme="minorHAnsi" w:eastAsiaTheme="minorEastAsia" w:hAnsiTheme="minorHAnsi"/>
              <w:noProof/>
              <w:sz w:val="22"/>
            </w:rPr>
          </w:pPr>
          <w:hyperlink w:anchor="_Toc504102052" w:history="1">
            <w:r w:rsidR="00653514" w:rsidRPr="00FA380D">
              <w:rPr>
                <w:rStyle w:val="Hyperlink"/>
                <w:noProof/>
              </w:rPr>
              <w:t>4.7 Gap Analysis</w:t>
            </w:r>
            <w:r w:rsidR="00653514">
              <w:rPr>
                <w:noProof/>
                <w:webHidden/>
              </w:rPr>
              <w:tab/>
            </w:r>
            <w:r>
              <w:rPr>
                <w:noProof/>
                <w:webHidden/>
              </w:rPr>
              <w:fldChar w:fldCharType="begin"/>
            </w:r>
            <w:r w:rsidR="00653514">
              <w:rPr>
                <w:noProof/>
                <w:webHidden/>
              </w:rPr>
              <w:instrText xml:space="preserve"> PAGEREF _Toc504102052 \h </w:instrText>
            </w:r>
            <w:r>
              <w:rPr>
                <w:noProof/>
                <w:webHidden/>
              </w:rPr>
            </w:r>
            <w:r>
              <w:rPr>
                <w:noProof/>
                <w:webHidden/>
              </w:rPr>
              <w:fldChar w:fldCharType="separate"/>
            </w:r>
            <w:r w:rsidR="00653514">
              <w:rPr>
                <w:noProof/>
                <w:webHidden/>
              </w:rPr>
              <w:t>15</w:t>
            </w:r>
            <w:r>
              <w:rPr>
                <w:noProof/>
                <w:webHidden/>
              </w:rPr>
              <w:fldChar w:fldCharType="end"/>
            </w:r>
          </w:hyperlink>
        </w:p>
        <w:p w:rsidR="00653514" w:rsidRDefault="0054756F">
          <w:pPr>
            <w:pStyle w:val="TOC2"/>
            <w:tabs>
              <w:tab w:val="right" w:leader="dot" w:pos="9350"/>
            </w:tabs>
            <w:rPr>
              <w:rFonts w:asciiTheme="minorHAnsi" w:eastAsiaTheme="minorEastAsia" w:hAnsiTheme="minorHAnsi"/>
              <w:noProof/>
              <w:sz w:val="22"/>
            </w:rPr>
          </w:pPr>
          <w:hyperlink w:anchor="_Toc504102053" w:history="1">
            <w:r w:rsidR="00653514" w:rsidRPr="00FA380D">
              <w:rPr>
                <w:rStyle w:val="Hyperlink"/>
                <w:noProof/>
              </w:rPr>
              <w:t>4.8 Implementation Considerations</w:t>
            </w:r>
            <w:r w:rsidR="00653514">
              <w:rPr>
                <w:noProof/>
                <w:webHidden/>
              </w:rPr>
              <w:tab/>
            </w:r>
            <w:r>
              <w:rPr>
                <w:noProof/>
                <w:webHidden/>
              </w:rPr>
              <w:fldChar w:fldCharType="begin"/>
            </w:r>
            <w:r w:rsidR="00653514">
              <w:rPr>
                <w:noProof/>
                <w:webHidden/>
              </w:rPr>
              <w:instrText xml:space="preserve"> PAGEREF _Toc504102053 \h </w:instrText>
            </w:r>
            <w:r>
              <w:rPr>
                <w:noProof/>
                <w:webHidden/>
              </w:rPr>
            </w:r>
            <w:r>
              <w:rPr>
                <w:noProof/>
                <w:webHidden/>
              </w:rPr>
              <w:fldChar w:fldCharType="separate"/>
            </w:r>
            <w:r w:rsidR="00653514">
              <w:rPr>
                <w:noProof/>
                <w:webHidden/>
              </w:rPr>
              <w:t>16</w:t>
            </w:r>
            <w:r>
              <w:rPr>
                <w:noProof/>
                <w:webHidden/>
              </w:rPr>
              <w:fldChar w:fldCharType="end"/>
            </w:r>
          </w:hyperlink>
        </w:p>
        <w:p w:rsidR="00653514" w:rsidRDefault="0054756F">
          <w:pPr>
            <w:pStyle w:val="TOC2"/>
            <w:tabs>
              <w:tab w:val="right" w:leader="dot" w:pos="9350"/>
            </w:tabs>
            <w:rPr>
              <w:rFonts w:asciiTheme="minorHAnsi" w:eastAsiaTheme="minorEastAsia" w:hAnsiTheme="minorHAnsi"/>
              <w:noProof/>
              <w:sz w:val="22"/>
            </w:rPr>
          </w:pPr>
          <w:hyperlink w:anchor="_Toc504102054" w:history="1">
            <w:r w:rsidR="00653514" w:rsidRPr="00FA380D">
              <w:rPr>
                <w:rStyle w:val="Hyperlink"/>
                <w:noProof/>
              </w:rPr>
              <w:t>4.9 Monitoring and Evaluation</w:t>
            </w:r>
            <w:r w:rsidR="00653514">
              <w:rPr>
                <w:noProof/>
                <w:webHidden/>
              </w:rPr>
              <w:tab/>
            </w:r>
            <w:r>
              <w:rPr>
                <w:noProof/>
                <w:webHidden/>
              </w:rPr>
              <w:fldChar w:fldCharType="begin"/>
            </w:r>
            <w:r w:rsidR="00653514">
              <w:rPr>
                <w:noProof/>
                <w:webHidden/>
              </w:rPr>
              <w:instrText xml:space="preserve"> PAGEREF _Toc504102054 \h </w:instrText>
            </w:r>
            <w:r>
              <w:rPr>
                <w:noProof/>
                <w:webHidden/>
              </w:rPr>
            </w:r>
            <w:r>
              <w:rPr>
                <w:noProof/>
                <w:webHidden/>
              </w:rPr>
              <w:fldChar w:fldCharType="separate"/>
            </w:r>
            <w:r w:rsidR="00653514">
              <w:rPr>
                <w:noProof/>
                <w:webHidden/>
              </w:rPr>
              <w:t>16</w:t>
            </w:r>
            <w:r>
              <w:rPr>
                <w:noProof/>
                <w:webHidden/>
              </w:rPr>
              <w:fldChar w:fldCharType="end"/>
            </w:r>
          </w:hyperlink>
        </w:p>
        <w:p w:rsidR="00653514" w:rsidRDefault="0054756F">
          <w:pPr>
            <w:pStyle w:val="TOC1"/>
            <w:tabs>
              <w:tab w:val="right" w:leader="dot" w:pos="9350"/>
            </w:tabs>
            <w:rPr>
              <w:rFonts w:asciiTheme="minorHAnsi" w:eastAsiaTheme="minorEastAsia" w:hAnsiTheme="minorHAnsi"/>
              <w:noProof/>
              <w:sz w:val="22"/>
            </w:rPr>
          </w:pPr>
          <w:hyperlink w:anchor="_Toc504102055" w:history="1">
            <w:r w:rsidR="00653514" w:rsidRPr="00FA380D">
              <w:rPr>
                <w:rStyle w:val="Hyperlink"/>
                <w:noProof/>
              </w:rPr>
              <w:t>5.0 Balanced scorecard</w:t>
            </w:r>
            <w:r w:rsidR="00653514">
              <w:rPr>
                <w:noProof/>
                <w:webHidden/>
              </w:rPr>
              <w:tab/>
            </w:r>
            <w:r>
              <w:rPr>
                <w:noProof/>
                <w:webHidden/>
              </w:rPr>
              <w:fldChar w:fldCharType="begin"/>
            </w:r>
            <w:r w:rsidR="00653514">
              <w:rPr>
                <w:noProof/>
                <w:webHidden/>
              </w:rPr>
              <w:instrText xml:space="preserve"> PAGEREF _Toc504102055 \h </w:instrText>
            </w:r>
            <w:r>
              <w:rPr>
                <w:noProof/>
                <w:webHidden/>
              </w:rPr>
            </w:r>
            <w:r>
              <w:rPr>
                <w:noProof/>
                <w:webHidden/>
              </w:rPr>
              <w:fldChar w:fldCharType="separate"/>
            </w:r>
            <w:r w:rsidR="00653514">
              <w:rPr>
                <w:noProof/>
                <w:webHidden/>
              </w:rPr>
              <w:t>16</w:t>
            </w:r>
            <w:r>
              <w:rPr>
                <w:noProof/>
                <w:webHidden/>
              </w:rPr>
              <w:fldChar w:fldCharType="end"/>
            </w:r>
          </w:hyperlink>
        </w:p>
        <w:p w:rsidR="00653514" w:rsidRDefault="0054756F">
          <w:pPr>
            <w:pStyle w:val="TOC2"/>
            <w:tabs>
              <w:tab w:val="right" w:leader="dot" w:pos="9350"/>
            </w:tabs>
            <w:rPr>
              <w:rFonts w:asciiTheme="minorHAnsi" w:eastAsiaTheme="minorEastAsia" w:hAnsiTheme="minorHAnsi"/>
              <w:noProof/>
              <w:sz w:val="22"/>
            </w:rPr>
          </w:pPr>
          <w:hyperlink w:anchor="_Toc504102056" w:history="1">
            <w:r w:rsidR="00653514" w:rsidRPr="00FA380D">
              <w:rPr>
                <w:rStyle w:val="Hyperlink"/>
                <w:noProof/>
              </w:rPr>
              <w:t>5.1 Financial driver</w:t>
            </w:r>
            <w:r w:rsidR="00653514">
              <w:rPr>
                <w:noProof/>
                <w:webHidden/>
              </w:rPr>
              <w:tab/>
            </w:r>
            <w:r>
              <w:rPr>
                <w:noProof/>
                <w:webHidden/>
              </w:rPr>
              <w:fldChar w:fldCharType="begin"/>
            </w:r>
            <w:r w:rsidR="00653514">
              <w:rPr>
                <w:noProof/>
                <w:webHidden/>
              </w:rPr>
              <w:instrText xml:space="preserve"> PAGEREF _Toc504102056 \h </w:instrText>
            </w:r>
            <w:r>
              <w:rPr>
                <w:noProof/>
                <w:webHidden/>
              </w:rPr>
            </w:r>
            <w:r>
              <w:rPr>
                <w:noProof/>
                <w:webHidden/>
              </w:rPr>
              <w:fldChar w:fldCharType="separate"/>
            </w:r>
            <w:r w:rsidR="00653514">
              <w:rPr>
                <w:noProof/>
                <w:webHidden/>
              </w:rPr>
              <w:t>17</w:t>
            </w:r>
            <w:r>
              <w:rPr>
                <w:noProof/>
                <w:webHidden/>
              </w:rPr>
              <w:fldChar w:fldCharType="end"/>
            </w:r>
          </w:hyperlink>
        </w:p>
        <w:p w:rsidR="00653514" w:rsidRDefault="0054756F">
          <w:pPr>
            <w:pStyle w:val="TOC2"/>
            <w:tabs>
              <w:tab w:val="right" w:leader="dot" w:pos="9350"/>
            </w:tabs>
            <w:rPr>
              <w:rFonts w:asciiTheme="minorHAnsi" w:eastAsiaTheme="minorEastAsia" w:hAnsiTheme="minorHAnsi"/>
              <w:noProof/>
              <w:sz w:val="22"/>
            </w:rPr>
          </w:pPr>
          <w:hyperlink w:anchor="_Toc504102057" w:history="1">
            <w:r w:rsidR="00653514" w:rsidRPr="00FA380D">
              <w:rPr>
                <w:rStyle w:val="Hyperlink"/>
                <w:noProof/>
              </w:rPr>
              <w:t>5.2 Customer driver</w:t>
            </w:r>
            <w:r w:rsidR="00653514">
              <w:rPr>
                <w:noProof/>
                <w:webHidden/>
              </w:rPr>
              <w:tab/>
            </w:r>
            <w:r>
              <w:rPr>
                <w:noProof/>
                <w:webHidden/>
              </w:rPr>
              <w:fldChar w:fldCharType="begin"/>
            </w:r>
            <w:r w:rsidR="00653514">
              <w:rPr>
                <w:noProof/>
                <w:webHidden/>
              </w:rPr>
              <w:instrText xml:space="preserve"> PAGEREF _Toc504102057 \h </w:instrText>
            </w:r>
            <w:r>
              <w:rPr>
                <w:noProof/>
                <w:webHidden/>
              </w:rPr>
            </w:r>
            <w:r>
              <w:rPr>
                <w:noProof/>
                <w:webHidden/>
              </w:rPr>
              <w:fldChar w:fldCharType="separate"/>
            </w:r>
            <w:r w:rsidR="00653514">
              <w:rPr>
                <w:noProof/>
                <w:webHidden/>
              </w:rPr>
              <w:t>17</w:t>
            </w:r>
            <w:r>
              <w:rPr>
                <w:noProof/>
                <w:webHidden/>
              </w:rPr>
              <w:fldChar w:fldCharType="end"/>
            </w:r>
          </w:hyperlink>
        </w:p>
        <w:p w:rsidR="00653514" w:rsidRDefault="0054756F">
          <w:pPr>
            <w:pStyle w:val="TOC2"/>
            <w:tabs>
              <w:tab w:val="right" w:leader="dot" w:pos="9350"/>
            </w:tabs>
            <w:rPr>
              <w:rFonts w:asciiTheme="minorHAnsi" w:eastAsiaTheme="minorEastAsia" w:hAnsiTheme="minorHAnsi"/>
              <w:noProof/>
              <w:sz w:val="22"/>
            </w:rPr>
          </w:pPr>
          <w:hyperlink w:anchor="_Toc504102058" w:history="1">
            <w:r w:rsidR="00653514" w:rsidRPr="00FA380D">
              <w:rPr>
                <w:rStyle w:val="Hyperlink"/>
                <w:noProof/>
              </w:rPr>
              <w:t>5.3 Internal driver</w:t>
            </w:r>
            <w:r w:rsidR="00653514">
              <w:rPr>
                <w:noProof/>
                <w:webHidden/>
              </w:rPr>
              <w:tab/>
            </w:r>
            <w:r>
              <w:rPr>
                <w:noProof/>
                <w:webHidden/>
              </w:rPr>
              <w:fldChar w:fldCharType="begin"/>
            </w:r>
            <w:r w:rsidR="00653514">
              <w:rPr>
                <w:noProof/>
                <w:webHidden/>
              </w:rPr>
              <w:instrText xml:space="preserve"> PAGEREF _Toc504102058 \h </w:instrText>
            </w:r>
            <w:r>
              <w:rPr>
                <w:noProof/>
                <w:webHidden/>
              </w:rPr>
            </w:r>
            <w:r>
              <w:rPr>
                <w:noProof/>
                <w:webHidden/>
              </w:rPr>
              <w:fldChar w:fldCharType="separate"/>
            </w:r>
            <w:r w:rsidR="00653514">
              <w:rPr>
                <w:noProof/>
                <w:webHidden/>
              </w:rPr>
              <w:t>18</w:t>
            </w:r>
            <w:r>
              <w:rPr>
                <w:noProof/>
                <w:webHidden/>
              </w:rPr>
              <w:fldChar w:fldCharType="end"/>
            </w:r>
          </w:hyperlink>
        </w:p>
        <w:p w:rsidR="00653514" w:rsidRDefault="0054756F">
          <w:pPr>
            <w:pStyle w:val="TOC2"/>
            <w:tabs>
              <w:tab w:val="right" w:leader="dot" w:pos="9350"/>
            </w:tabs>
            <w:rPr>
              <w:rFonts w:asciiTheme="minorHAnsi" w:eastAsiaTheme="minorEastAsia" w:hAnsiTheme="minorHAnsi"/>
              <w:noProof/>
              <w:sz w:val="22"/>
            </w:rPr>
          </w:pPr>
          <w:hyperlink w:anchor="_Toc504102059" w:history="1">
            <w:r w:rsidR="00653514" w:rsidRPr="00FA380D">
              <w:rPr>
                <w:rStyle w:val="Hyperlink"/>
                <w:noProof/>
              </w:rPr>
              <w:t>5.4 Innovation driver</w:t>
            </w:r>
            <w:r w:rsidR="00653514">
              <w:rPr>
                <w:noProof/>
                <w:webHidden/>
              </w:rPr>
              <w:tab/>
            </w:r>
            <w:r>
              <w:rPr>
                <w:noProof/>
                <w:webHidden/>
              </w:rPr>
              <w:fldChar w:fldCharType="begin"/>
            </w:r>
            <w:r w:rsidR="00653514">
              <w:rPr>
                <w:noProof/>
                <w:webHidden/>
              </w:rPr>
              <w:instrText xml:space="preserve"> PAGEREF _Toc504102059 \h </w:instrText>
            </w:r>
            <w:r>
              <w:rPr>
                <w:noProof/>
                <w:webHidden/>
              </w:rPr>
            </w:r>
            <w:r>
              <w:rPr>
                <w:noProof/>
                <w:webHidden/>
              </w:rPr>
              <w:fldChar w:fldCharType="separate"/>
            </w:r>
            <w:r w:rsidR="00653514">
              <w:rPr>
                <w:noProof/>
                <w:webHidden/>
              </w:rPr>
              <w:t>18</w:t>
            </w:r>
            <w:r>
              <w:rPr>
                <w:noProof/>
                <w:webHidden/>
              </w:rPr>
              <w:fldChar w:fldCharType="end"/>
            </w:r>
          </w:hyperlink>
        </w:p>
        <w:p w:rsidR="00653514" w:rsidRDefault="0054756F">
          <w:pPr>
            <w:pStyle w:val="TOC1"/>
            <w:tabs>
              <w:tab w:val="right" w:leader="dot" w:pos="9350"/>
            </w:tabs>
            <w:rPr>
              <w:rFonts w:asciiTheme="minorHAnsi" w:eastAsiaTheme="minorEastAsia" w:hAnsiTheme="minorHAnsi"/>
              <w:noProof/>
              <w:sz w:val="22"/>
            </w:rPr>
          </w:pPr>
          <w:hyperlink w:anchor="_Toc504102060" w:history="1">
            <w:r w:rsidR="00653514" w:rsidRPr="00FA380D">
              <w:rPr>
                <w:rStyle w:val="Hyperlink"/>
                <w:noProof/>
              </w:rPr>
              <w:t>6.0 Conclusions</w:t>
            </w:r>
            <w:r w:rsidR="00653514">
              <w:rPr>
                <w:noProof/>
                <w:webHidden/>
              </w:rPr>
              <w:tab/>
            </w:r>
            <w:r>
              <w:rPr>
                <w:noProof/>
                <w:webHidden/>
              </w:rPr>
              <w:fldChar w:fldCharType="begin"/>
            </w:r>
            <w:r w:rsidR="00653514">
              <w:rPr>
                <w:noProof/>
                <w:webHidden/>
              </w:rPr>
              <w:instrText xml:space="preserve"> PAGEREF _Toc504102060 \h </w:instrText>
            </w:r>
            <w:r>
              <w:rPr>
                <w:noProof/>
                <w:webHidden/>
              </w:rPr>
            </w:r>
            <w:r>
              <w:rPr>
                <w:noProof/>
                <w:webHidden/>
              </w:rPr>
              <w:fldChar w:fldCharType="separate"/>
            </w:r>
            <w:r w:rsidR="00653514">
              <w:rPr>
                <w:noProof/>
                <w:webHidden/>
              </w:rPr>
              <w:t>18</w:t>
            </w:r>
            <w:r>
              <w:rPr>
                <w:noProof/>
                <w:webHidden/>
              </w:rPr>
              <w:fldChar w:fldCharType="end"/>
            </w:r>
          </w:hyperlink>
        </w:p>
        <w:p w:rsidR="00653514" w:rsidRDefault="0054756F">
          <w:pPr>
            <w:pStyle w:val="TOC1"/>
            <w:tabs>
              <w:tab w:val="right" w:leader="dot" w:pos="9350"/>
            </w:tabs>
            <w:rPr>
              <w:rFonts w:asciiTheme="minorHAnsi" w:eastAsiaTheme="minorEastAsia" w:hAnsiTheme="minorHAnsi"/>
              <w:noProof/>
              <w:sz w:val="22"/>
            </w:rPr>
          </w:pPr>
          <w:hyperlink w:anchor="_Toc504102061" w:history="1">
            <w:r w:rsidR="00653514" w:rsidRPr="00FA380D">
              <w:rPr>
                <w:rStyle w:val="Hyperlink"/>
                <w:noProof/>
              </w:rPr>
              <w:t>7.0 References</w:t>
            </w:r>
            <w:r w:rsidR="00653514">
              <w:rPr>
                <w:noProof/>
                <w:webHidden/>
              </w:rPr>
              <w:tab/>
            </w:r>
            <w:r>
              <w:rPr>
                <w:noProof/>
                <w:webHidden/>
              </w:rPr>
              <w:fldChar w:fldCharType="begin"/>
            </w:r>
            <w:r w:rsidR="00653514">
              <w:rPr>
                <w:noProof/>
                <w:webHidden/>
              </w:rPr>
              <w:instrText xml:space="preserve"> PAGEREF _Toc504102061 \h </w:instrText>
            </w:r>
            <w:r>
              <w:rPr>
                <w:noProof/>
                <w:webHidden/>
              </w:rPr>
            </w:r>
            <w:r>
              <w:rPr>
                <w:noProof/>
                <w:webHidden/>
              </w:rPr>
              <w:fldChar w:fldCharType="separate"/>
            </w:r>
            <w:r w:rsidR="00653514">
              <w:rPr>
                <w:noProof/>
                <w:webHidden/>
              </w:rPr>
              <w:t>19</w:t>
            </w:r>
            <w:r>
              <w:rPr>
                <w:noProof/>
                <w:webHidden/>
              </w:rPr>
              <w:fldChar w:fldCharType="end"/>
            </w:r>
          </w:hyperlink>
        </w:p>
        <w:p w:rsidR="00505BC9" w:rsidRDefault="0054756F" w:rsidP="00505BC9">
          <w:pPr>
            <w:rPr>
              <w:b/>
              <w:bCs/>
              <w:noProof/>
            </w:rPr>
          </w:pPr>
          <w:r>
            <w:rPr>
              <w:b/>
              <w:bCs/>
              <w:noProof/>
            </w:rPr>
            <w:fldChar w:fldCharType="end"/>
          </w:r>
        </w:p>
      </w:sdtContent>
    </w:sdt>
    <w:p w:rsidR="002F65A6" w:rsidRPr="00505BC9" w:rsidRDefault="00472702" w:rsidP="00505BC9">
      <w:pPr>
        <w:rPr>
          <w:b/>
          <w:bCs/>
          <w:noProof/>
        </w:rPr>
      </w:pPr>
      <w:r w:rsidRPr="00505BC9">
        <w:rPr>
          <w:b/>
        </w:rPr>
        <w:t>1.0 Executive summary</w:t>
      </w:r>
    </w:p>
    <w:p w:rsidR="002F65A6" w:rsidRDefault="00347D3C" w:rsidP="00472702">
      <w:pPr>
        <w:ind w:firstLine="720"/>
      </w:pPr>
      <w:r>
        <w:t>The primary aim of this report is to create integrated strategic management and implementation plan for a healthcare organization. The healthcare must be embracing final balanced scorecard analysis and the strategic plan. The planning process should include the steps that must be included in the decision arrived by the management. The leader of each unit in the healthcare organization is the person responsible for promoting the planning process which is a core and essential part of his primary role. The process of strategic planning is found to be systematic, rational, and holistic and integrates the short and long-term goals, allowing the healthcare organization to concentrate on relevant and lasting transformations for the future.</w:t>
      </w:r>
      <w:r w:rsidR="002F65A6">
        <w:t xml:space="preserve"> The aim of the strategic plan is:</w:t>
      </w:r>
    </w:p>
    <w:p w:rsidR="002F65A6" w:rsidRDefault="002F65A6" w:rsidP="002F65A6">
      <w:r>
        <w:t xml:space="preserve">•    To serve as a managerial framework for decision making by management or for securing approval. </w:t>
      </w:r>
    </w:p>
    <w:p w:rsidR="002F65A6" w:rsidRDefault="002F65A6" w:rsidP="002F65A6">
      <w:r>
        <w:t xml:space="preserve">•    To provide a primary basis for more detailed and quality planning. </w:t>
      </w:r>
    </w:p>
    <w:p w:rsidR="002F65A6" w:rsidRDefault="002F65A6" w:rsidP="002F65A6">
      <w:r>
        <w:t xml:space="preserve">•    To explain the goals of the business to others to inform, motivate, remind and involve all stakeholders. </w:t>
      </w:r>
    </w:p>
    <w:p w:rsidR="002F65A6" w:rsidRDefault="002F65A6" w:rsidP="002F65A6">
      <w:r>
        <w:t xml:space="preserve">•    To assist in benchmarking and performance through monitoring. </w:t>
      </w:r>
    </w:p>
    <w:p w:rsidR="002F65A6" w:rsidRDefault="002F65A6" w:rsidP="002F65A6">
      <w:r>
        <w:t xml:space="preserve">•    To stimulate change required in the organization and become a good building block necessary for the next plan. </w:t>
      </w:r>
    </w:p>
    <w:p w:rsidR="00347D3C" w:rsidRDefault="00347D3C" w:rsidP="00347D3C"/>
    <w:p w:rsidR="00347D3C" w:rsidRDefault="00472702" w:rsidP="00472702">
      <w:pPr>
        <w:pStyle w:val="Heading1"/>
      </w:pPr>
      <w:bookmarkStart w:id="1" w:name="_Toc504102043"/>
      <w:r>
        <w:t xml:space="preserve">2.0 </w:t>
      </w:r>
      <w:r w:rsidR="00347D3C">
        <w:t>Introduction</w:t>
      </w:r>
      <w:bookmarkEnd w:id="1"/>
    </w:p>
    <w:p w:rsidR="00347D3C" w:rsidRPr="009E26EF" w:rsidRDefault="00347D3C" w:rsidP="00472702">
      <w:pPr>
        <w:ind w:firstLine="720"/>
      </w:pPr>
      <w:r>
        <w:t>The strategic management plan can be defined as the process undertaken by top management for achievement of its long-term organizational goals. Strategic planning is, therefore, the systematic and organized document that indicates the way to be followed to deal with the current situation affecting the organization. For a desired future goal, the decision made is then implemented through the structure of activity guide. The planning process should include the steps that must be included in the decision arrived by the management. Before arriving at a certain strategic plan, the management should bring several factors into consideration that most definitely might affect the outcome of the strategy. These factors include both internal and external environment. It is from the scholarly point of view that the success of any organization largely depends on the quality of the strategic plan. The management must possess the technical knowledge about the market and current affairs of the internal and external environment for them to be able to position themselves in the best possible market angle. The process of strategic planning should also include situational analysis to evaluate the viability and applicability of any decision that is made for the achievement of the lo</w:t>
      </w:r>
      <w:r w:rsidR="00186944">
        <w:t xml:space="preserve">ng-term goals </w:t>
      </w:r>
      <w:r w:rsidR="006E6DA2" w:rsidRPr="009E26EF">
        <w:t xml:space="preserve">(Weihrich, </w:t>
      </w:r>
      <w:r w:rsidR="00186944" w:rsidRPr="009E26EF">
        <w:t>1982).</w:t>
      </w:r>
      <w:r w:rsidRPr="009E26EF">
        <w:t xml:space="preserve"> </w:t>
      </w:r>
    </w:p>
    <w:p w:rsidR="00347D3C" w:rsidRDefault="00347D3C" w:rsidP="009E26EF">
      <w:pPr>
        <w:ind w:firstLine="720"/>
      </w:pPr>
      <w:r>
        <w:t xml:space="preserve">The primary purpose of this report is to look and analyze the strategic plan that should be embraced by an integrated healthcare organization and its implementation mechanisms. Since the healthcare organizations around the globe are faced with many medical challenges, sufficient materials and qualified health professionals are still not enough to solve the problems in the healthcare settings. Due to these facts, the management of every healthcare organization is required to develop a long-term vision of the overall wishes of the organization. The roadmap is </w:t>
      </w:r>
      <w:r>
        <w:lastRenderedPageBreak/>
        <w:t xml:space="preserve">then defined, and the necessary actions are taken to change the current state of affairs to the desired future situation of the organization. </w:t>
      </w:r>
    </w:p>
    <w:p w:rsidR="00347D3C" w:rsidRDefault="00472702" w:rsidP="00472702">
      <w:pPr>
        <w:pStyle w:val="Heading1"/>
      </w:pPr>
      <w:bookmarkStart w:id="2" w:name="_Toc504102044"/>
      <w:r>
        <w:t xml:space="preserve">3.0 </w:t>
      </w:r>
      <w:r w:rsidR="00347D3C">
        <w:t>Overview</w:t>
      </w:r>
      <w:bookmarkEnd w:id="2"/>
    </w:p>
    <w:p w:rsidR="00347D3C" w:rsidRDefault="00347D3C" w:rsidP="00472702">
      <w:pPr>
        <w:ind w:firstLine="720"/>
      </w:pPr>
      <w:r>
        <w:t>Strategic planning is a process that requires time and effort to develop and implement. The time is taken, and the amount of effort needed to depend on the size and general complexity of the organization. The managers should commit their efforts to study the complexity of the organization so that they can come up with the most effective management strategic plan</w:t>
      </w:r>
      <w:r w:rsidR="00186944" w:rsidRPr="00186944">
        <w:rPr>
          <w:rFonts w:ascii="Arial" w:hAnsi="Arial" w:cs="Arial"/>
          <w:color w:val="222222"/>
          <w:sz w:val="20"/>
          <w:szCs w:val="20"/>
          <w:shd w:val="clear" w:color="auto" w:fill="FFFFFF"/>
        </w:rPr>
        <w:t xml:space="preserve"> </w:t>
      </w:r>
      <w:r w:rsidR="006E6DA2">
        <w:rPr>
          <w:rFonts w:ascii="Arial" w:hAnsi="Arial" w:cs="Arial"/>
          <w:color w:val="222222"/>
          <w:sz w:val="20"/>
          <w:szCs w:val="20"/>
          <w:shd w:val="clear" w:color="auto" w:fill="FFFFFF"/>
        </w:rPr>
        <w:t xml:space="preserve">(Kaplan </w:t>
      </w:r>
      <w:r w:rsidR="00186944">
        <w:rPr>
          <w:rFonts w:ascii="Arial" w:hAnsi="Arial" w:cs="Arial"/>
          <w:color w:val="222222"/>
          <w:sz w:val="20"/>
          <w:szCs w:val="20"/>
          <w:shd w:val="clear" w:color="auto" w:fill="FFFFFF"/>
        </w:rPr>
        <w:t xml:space="preserve">&amp; </w:t>
      </w:r>
      <w:r w:rsidR="006E6DA2">
        <w:rPr>
          <w:rFonts w:ascii="Arial" w:hAnsi="Arial" w:cs="Arial"/>
          <w:color w:val="222222"/>
          <w:sz w:val="20"/>
          <w:szCs w:val="20"/>
          <w:shd w:val="clear" w:color="auto" w:fill="FFFFFF"/>
        </w:rPr>
        <w:t xml:space="preserve">Norton, 2001). </w:t>
      </w:r>
      <w:r>
        <w:t xml:space="preserve">If maximum time and patience are given to the process, the plan will be useful even in coming years. The strategic planning for the big and complex organizations should be formulated with professionals with no hurry. </w:t>
      </w:r>
    </w:p>
    <w:p w:rsidR="00347D3C" w:rsidRDefault="00347D3C" w:rsidP="00347D3C">
      <w:r>
        <w:t xml:space="preserve">Many scholarly books and articles describe how well to do strategic </w:t>
      </w:r>
      <w:r w:rsidR="006E6DA2">
        <w:t>planning</w:t>
      </w:r>
      <w:r>
        <w:t xml:space="preserve"> and many take much greater lengths than this document will provide.  However, our primary purpose in this report is to present the fundamental steps that should be taken in the strategic planning process by any health organization.</w:t>
      </w:r>
    </w:p>
    <w:p w:rsidR="00347D3C" w:rsidRDefault="00347D3C" w:rsidP="00347D3C">
      <w:r>
        <w:t>The aim of the strategic plan is:</w:t>
      </w:r>
    </w:p>
    <w:p w:rsidR="00347D3C" w:rsidRDefault="00347D3C" w:rsidP="00347D3C">
      <w:r>
        <w:t xml:space="preserve">•    To serve as a managerial framework for decision making by management or for securing approval. </w:t>
      </w:r>
    </w:p>
    <w:p w:rsidR="00347D3C" w:rsidRDefault="00347D3C" w:rsidP="00347D3C">
      <w:r>
        <w:t xml:space="preserve">•    To provide a primary basis for more detailed and quality planning. </w:t>
      </w:r>
    </w:p>
    <w:p w:rsidR="00347D3C" w:rsidRDefault="00347D3C" w:rsidP="00347D3C">
      <w:r>
        <w:t xml:space="preserve">•    To explain the goals of the business to others to inform, motivate, remind and involve all stakeholders. </w:t>
      </w:r>
    </w:p>
    <w:p w:rsidR="00347D3C" w:rsidRDefault="00347D3C" w:rsidP="00347D3C">
      <w:r>
        <w:lastRenderedPageBreak/>
        <w:t xml:space="preserve">•    To assist in benchmarking and performance through monitoring. </w:t>
      </w:r>
    </w:p>
    <w:p w:rsidR="00347D3C" w:rsidRDefault="00347D3C" w:rsidP="00347D3C">
      <w:r>
        <w:t xml:space="preserve">•    To stimulate change required in the organization and become a good building block necessary for the next plan. </w:t>
      </w:r>
    </w:p>
    <w:p w:rsidR="00347D3C" w:rsidRDefault="00347D3C" w:rsidP="00347D3C">
      <w:r>
        <w:t>From the scholarly point of view, planning is a way of focusing toward the future and making decisions on what the organization will do in the coming years.  Strategic planning comes as a disciplined effort aiming to produce decisions together with actions that will guide and shape the nature of the organization, what it is doing, and why it does it. Both management strategic planning and long-term planning normally takes several years to be accomplished.  However, strategic planning undertaken by top management requires them to examine the current state of affairs and the environment in which its operations are being carried.  The research found that strategic planning also helps the organization in focusing to its attention on the important issues and the challenges affecting the institution.  It, therefore, acts as one important document for the organization's leaders to decide on how to go about those issues and challenges.</w:t>
      </w:r>
    </w:p>
    <w:p w:rsidR="00347D3C" w:rsidRDefault="00347D3C" w:rsidP="00347D3C">
      <w:r>
        <w:t>Conclusively, having the strategic planning process, an organization will have a better understanding of what it does, its nature, and what challenges it currently face.  If the management goes on to implement the plan, the organization will also enjoy enhanced performance and responsiveness to its environment.</w:t>
      </w:r>
    </w:p>
    <w:p w:rsidR="00347D3C" w:rsidRDefault="00472702" w:rsidP="00472702">
      <w:pPr>
        <w:pStyle w:val="Heading1"/>
      </w:pPr>
      <w:bookmarkStart w:id="3" w:name="_Toc504102045"/>
      <w:r>
        <w:t xml:space="preserve">4.0 </w:t>
      </w:r>
      <w:r w:rsidR="00347D3C">
        <w:t>Why plan strategically?</w:t>
      </w:r>
      <w:bookmarkEnd w:id="3"/>
    </w:p>
    <w:p w:rsidR="00347D3C" w:rsidRDefault="00347D3C" w:rsidP="00472702">
      <w:pPr>
        <w:ind w:firstLine="720"/>
      </w:pPr>
      <w:r>
        <w:t xml:space="preserve">Every organization needs to decide for itself when the time is right for a strategic plan.  It seems at times easier to describe the time as the right time when is not. For example, when the door of the warehouse falls off, an organization should replace it, not start strategic planning.   </w:t>
      </w:r>
      <w:r>
        <w:lastRenderedPageBreak/>
        <w:t>The organization should get its immediate problems resolved by acting strategically, and then begin planning process.  Other organizations find the loss of a significant funding source or the opportunity to get a new source of funds, an impetus to plan.  Some other organizations recognize that their customers are switching to others brands of the competitor and, therefore, they ought to prepare for these new changes, and so on</w:t>
      </w:r>
      <w:r w:rsidR="006E6DA2" w:rsidRPr="006E6DA2">
        <w:rPr>
          <w:rFonts w:ascii="Arial" w:hAnsi="Arial" w:cs="Arial"/>
          <w:color w:val="222222"/>
          <w:sz w:val="20"/>
          <w:szCs w:val="20"/>
          <w:shd w:val="clear" w:color="auto" w:fill="FFFFFF"/>
        </w:rPr>
        <w:t xml:space="preserve"> </w:t>
      </w:r>
      <w:r w:rsidR="00505BC9" w:rsidRPr="009E26EF">
        <w:t>(</w:t>
      </w:r>
      <w:r w:rsidR="006E6DA2" w:rsidRPr="009E26EF">
        <w:t>Teece, 2010).</w:t>
      </w:r>
      <w:r>
        <w:t xml:space="preserve"> There are as many reasons for starting a strategic planning process as there are different operating organizations.</w:t>
      </w:r>
    </w:p>
    <w:p w:rsidR="00347D3C" w:rsidRDefault="00347D3C" w:rsidP="00347D3C">
      <w:r>
        <w:t>After deciding to embrace strategic planning, the management responsible for planning should take the necessary initial steps which include:</w:t>
      </w:r>
    </w:p>
    <w:p w:rsidR="00347D3C" w:rsidRDefault="00347D3C" w:rsidP="00347D3C">
      <w:r>
        <w:t>•    Listing the main challenges and issues that are facing the organization.  This list needs to be complete although there is no formal guideline to have it fully organized.  Knowing some of the issues that concern the organization will help those who will be involved in planning to prepare for the task.</w:t>
      </w:r>
    </w:p>
    <w:p w:rsidR="00347D3C" w:rsidRDefault="00347D3C" w:rsidP="00347D3C">
      <w:r>
        <w:t>•    Deciding the best time the plan should be adopted. Normally, developing and drafting a master plan takes a few weeks or a few months depending on the complexity of the organization.  To bring this into the process, a team should set an executive meeting to set the target date on which to adopt the plan.</w:t>
      </w:r>
    </w:p>
    <w:p w:rsidR="00347D3C" w:rsidRDefault="00347D3C" w:rsidP="00347D3C">
      <w:r>
        <w:t xml:space="preserve">•    Setting aside sufficient time for the planning process.  Those to be involved in the planning process should meet and agree to the time for the planning process. The time could be a few hours, week or several weeks or a month.  They must have a plan writer who will spend more time than others because he will be required to preparing a document that represents decisions made at planning meetings.  The report recommended that the total time from starting the planning process to the time of adopting the plan should not be more than two months for a small </w:t>
      </w:r>
      <w:r>
        <w:lastRenderedPageBreak/>
        <w:t>organization. Medium sized organizations can take three months. Large corporations could take half a year to a full year.</w:t>
      </w:r>
    </w:p>
    <w:p w:rsidR="00347D3C" w:rsidRDefault="00347D3C" w:rsidP="00347D3C">
      <w:r>
        <w:t>•    Deciding whether the facilitator would be helpful in this process.  Most organizations consider involving an individual who is not directly involved with the group to help them with their planning process. This is to bring new ideas necessary to the planning process.</w:t>
      </w:r>
    </w:p>
    <w:p w:rsidR="00347D3C" w:rsidRDefault="00347D3C" w:rsidP="00347D3C">
      <w:r>
        <w:t xml:space="preserve">•    Deciding the people </w:t>
      </w:r>
      <w:r w:rsidR="009E26EF">
        <w:t>are</w:t>
      </w:r>
      <w:r>
        <w:t xml:space="preserve"> involved and how they should be involved in the planning process.  The different people to be involved must be served with the roles to play and the major areas of the focus. Everyone should be given the focus of the organization.</w:t>
      </w:r>
    </w:p>
    <w:p w:rsidR="00347D3C" w:rsidRDefault="00347D3C" w:rsidP="00347D3C">
      <w:r>
        <w:t xml:space="preserve">•    Deciding the venue where the planning meetings will take place.  It is always recommended to meet someplace other than the usual meeting location for the organization because an environment can help members of the group step out of their usual patterns.  If the meeting is held at the living facility, it is possible for some people to interrupt your planning session and pull planning participants away from the planning session.  It is recommended that the location be a comfortable place with tables or desks for participants to write, and with a clean room that allows the fresh air to come in. </w:t>
      </w:r>
    </w:p>
    <w:p w:rsidR="00347D3C" w:rsidRDefault="00347D3C" w:rsidP="00347D3C">
      <w:r>
        <w:t xml:space="preserve">Usually, there are some steps in the strategic planning process.   It is suggested for one to complete each of the steps.  Majority of the organizations choose to skip some steps to reduce the planning time.  We recommend following all the steps in the most appropriate sequence as given in this report.  We can confirm that some steps are time-consuming and consensus need be arrived at to achieve the result.  The plan that has universal support from members of the planning group and other stakeholders is all that is required by the management.  The report recommended the following steps in </w:t>
      </w:r>
      <w:r w:rsidR="00505BC9">
        <w:t>the strategic planning process:</w:t>
      </w:r>
    </w:p>
    <w:p w:rsidR="00347D3C" w:rsidRDefault="00347D3C" w:rsidP="00347D3C">
      <w:r>
        <w:lastRenderedPageBreak/>
        <w:t>1.    Selection of Participants</w:t>
      </w:r>
    </w:p>
    <w:p w:rsidR="00347D3C" w:rsidRDefault="00347D3C" w:rsidP="00347D3C">
      <w:r>
        <w:t>2.    Core Values and Purpose development</w:t>
      </w:r>
    </w:p>
    <w:p w:rsidR="00347D3C" w:rsidRDefault="00347D3C" w:rsidP="00347D3C">
      <w:r>
        <w:t>3.    Development of Vision and Mission</w:t>
      </w:r>
    </w:p>
    <w:p w:rsidR="00347D3C" w:rsidRDefault="00347D3C" w:rsidP="00347D3C">
      <w:r>
        <w:t>4.    Goals and Objectives</w:t>
      </w:r>
    </w:p>
    <w:p w:rsidR="00347D3C" w:rsidRDefault="00347D3C" w:rsidP="00347D3C">
      <w:r>
        <w:t>5.     Organizational Strengths, Weaknesses, Opportunities, and Threats [SWOT]¬</w:t>
      </w:r>
    </w:p>
    <w:p w:rsidR="00347D3C" w:rsidRDefault="00347D3C" w:rsidP="00347D3C">
      <w:r>
        <w:t xml:space="preserve">6.    Gap Analysis </w:t>
      </w:r>
    </w:p>
    <w:p w:rsidR="00347D3C" w:rsidRDefault="00347D3C" w:rsidP="00347D3C">
      <w:r>
        <w:t xml:space="preserve">7.    Contingency Planning </w:t>
      </w:r>
    </w:p>
    <w:p w:rsidR="00347D3C" w:rsidRDefault="00347D3C" w:rsidP="00347D3C">
      <w:r>
        <w:t xml:space="preserve">8.    Full Integrated Functional Plans </w:t>
      </w:r>
    </w:p>
    <w:p w:rsidR="00347D3C" w:rsidRDefault="00347D3C" w:rsidP="00347D3C">
      <w:r>
        <w:t>9.    Implementation Considerations</w:t>
      </w:r>
    </w:p>
    <w:p w:rsidR="00347D3C" w:rsidRDefault="00347D3C" w:rsidP="00347D3C">
      <w:r>
        <w:t>10</w:t>
      </w:r>
      <w:r w:rsidR="00505BC9">
        <w:t xml:space="preserve">.    Evaluation and Monitoring </w:t>
      </w:r>
    </w:p>
    <w:p w:rsidR="00347D3C" w:rsidRDefault="00347D3C" w:rsidP="00347D3C">
      <w:r>
        <w:t xml:space="preserve"> The process of environmental scanning that includes the SWOT elements should be embraced throughout the strategic planning process.  The team will be continually gathering data throughout the planning process to be used to make decisions. Planning strategically is helpful in the healthcare department or agency to:</w:t>
      </w:r>
    </w:p>
    <w:p w:rsidR="00347D3C" w:rsidRDefault="00347D3C" w:rsidP="00347D3C">
      <w:r>
        <w:t>    Raise the confidence of workers and customers in the long run</w:t>
      </w:r>
    </w:p>
    <w:p w:rsidR="00347D3C" w:rsidRDefault="00347D3C" w:rsidP="00347D3C">
      <w:r>
        <w:t>    Improve Service delivery</w:t>
      </w:r>
      <w:r w:rsidR="00472702">
        <w:t>, effectiveness</w:t>
      </w:r>
      <w:r>
        <w:t xml:space="preserve"> of the departments and management accountability by focusing on the organizational goal  </w:t>
      </w:r>
    </w:p>
    <w:p w:rsidR="00347D3C" w:rsidRDefault="00347D3C" w:rsidP="00347D3C">
      <w:r>
        <w:t>    Help managers and other top leaders to improve services by developing a plan to meet objectives and providing necessary information on the quality of the services.</w:t>
      </w:r>
    </w:p>
    <w:p w:rsidR="00347D3C" w:rsidRDefault="00472702" w:rsidP="00347D3C">
      <w:r>
        <w:lastRenderedPageBreak/>
        <w:t xml:space="preserve">   </w:t>
      </w:r>
      <w:r w:rsidR="00347D3C">
        <w:t>Improve operations effectiveness and efficiency of healthcare agency.</w:t>
      </w:r>
    </w:p>
    <w:p w:rsidR="00347D3C" w:rsidRDefault="00347D3C" w:rsidP="00347D3C"/>
    <w:p w:rsidR="00347D3C" w:rsidRDefault="00347D3C" w:rsidP="00347D3C"/>
    <w:p w:rsidR="00347D3C" w:rsidRDefault="00472702" w:rsidP="00472702">
      <w:pPr>
        <w:pStyle w:val="Heading2"/>
      </w:pPr>
      <w:bookmarkStart w:id="4" w:name="_Toc504102046"/>
      <w:r>
        <w:t xml:space="preserve">4.1 </w:t>
      </w:r>
      <w:r w:rsidR="00347D3C">
        <w:t>Selection of Participants</w:t>
      </w:r>
      <w:bookmarkEnd w:id="4"/>
    </w:p>
    <w:p w:rsidR="00347D3C" w:rsidRDefault="00347D3C" w:rsidP="00472702">
      <w:pPr>
        <w:ind w:firstLine="720"/>
      </w:pPr>
      <w:r>
        <w:t>Careful consideration should be given when selecting strategic planning participants in a healthcare organization.  It is found that many people may want to take part in the process during the early stages</w:t>
      </w:r>
      <w:r w:rsidR="006E6DA2" w:rsidRPr="006E6DA2">
        <w:rPr>
          <w:rFonts w:ascii="Arial" w:hAnsi="Arial" w:cs="Arial"/>
          <w:color w:val="222222"/>
          <w:sz w:val="20"/>
          <w:szCs w:val="20"/>
          <w:shd w:val="clear" w:color="auto" w:fill="FFFFFF"/>
        </w:rPr>
        <w:t xml:space="preserve"> </w:t>
      </w:r>
      <w:r w:rsidR="00505BC9" w:rsidRPr="009E26EF">
        <w:t xml:space="preserve">(Prochaska, </w:t>
      </w:r>
      <w:r w:rsidR="006E6DA2" w:rsidRPr="009E26EF">
        <w:t>2013).</w:t>
      </w:r>
      <w:r w:rsidR="006E6DA2">
        <w:rPr>
          <w:rFonts w:ascii="Arial" w:hAnsi="Arial" w:cs="Arial"/>
          <w:color w:val="222222"/>
          <w:sz w:val="20"/>
          <w:szCs w:val="20"/>
          <w:shd w:val="clear" w:color="auto" w:fill="FFFFFF"/>
        </w:rPr>
        <w:t xml:space="preserve"> </w:t>
      </w:r>
      <w:r>
        <w:t>However, during the early days of strategic planning, the management may want to select the experienced few needed for successful planning.   As the plan progress reaching the action stage, you will want to involve more people in the process.  Keen interest should be developed in involving many people by seeking their ideas and general thinking concerning the organizational strengths, weaknesses, opportunities, and threats analysis.</w:t>
      </w:r>
    </w:p>
    <w:p w:rsidR="00347D3C" w:rsidRDefault="00347D3C" w:rsidP="009E26EF">
      <w:pPr>
        <w:ind w:firstLine="720"/>
      </w:pPr>
      <w:r>
        <w:t xml:space="preserve">Normally, at later stages, the executive staff is fully involved in the strategic planning process.   This usually includes the health commissioner or agency director, division heads, and human resource director.  It is recommended that these professionals be involved in the process from the beginning to the end and should be in attendance in person at all planning sessions.  It is recommended that, if a planning member is absent in one of the planning session it requires planners to take significant time at the next meeting to update that missing member.  It is possible that the missing planning member may disagree with some of the decisions made at the previous meeting and this brings confusion and discord among the members.  Other employees may feel to participate in specific sessions of the plan because of their expertise possessed or experience in a particular field.  If the agency is subject to oversight by a board or other external experts it is good to involve the members of the organization.  It is unrealistic to assume these </w:t>
      </w:r>
      <w:r>
        <w:lastRenderedPageBreak/>
        <w:t xml:space="preserve">individuals can or should attend every planning session.  It is realistic to seek their input through the surveys and focus experts.  This will have an opportunity to </w:t>
      </w:r>
      <w:r w:rsidR="00505BC9">
        <w:t>provide</w:t>
      </w:r>
      <w:r>
        <w:t xml:space="preserve"> them with the organization feedback on the issues of important to them.  Another option is to ask them to appoint one member to represent them to the team. It is suggested that small healthcare agencies including commissions or boards, should involve every commissioner or other external member in the planning process.  Other recommended individuals may be called upon for a specific planning session because of their expertise or experience that the</w:t>
      </w:r>
      <w:r w:rsidR="00653514">
        <w:t>y may be having.</w:t>
      </w:r>
    </w:p>
    <w:p w:rsidR="00347D3C" w:rsidRDefault="00347D3C" w:rsidP="009E26EF">
      <w:pPr>
        <w:ind w:firstLine="720"/>
      </w:pPr>
      <w:r>
        <w:t>This report recommended healthcare state agencies both small and large to seek an independent facilitator who will assist them in the planning process.  Without an independent facilitator, planning time can be increased and increase the chances of getting dissenting voices within the organization.  The Bureau of Education and Training can provide the experienced facilitators or provide you with private vendors who can perform the planning function better.  Other state agencies can provide you with facilitat</w:t>
      </w:r>
      <w:r w:rsidR="00505BC9">
        <w:t xml:space="preserve">ors. </w:t>
      </w:r>
    </w:p>
    <w:p w:rsidR="00347D3C" w:rsidRDefault="00472702" w:rsidP="00472702">
      <w:pPr>
        <w:pStyle w:val="Heading2"/>
      </w:pPr>
      <w:bookmarkStart w:id="5" w:name="_Toc504102047"/>
      <w:r>
        <w:t xml:space="preserve">4.2 </w:t>
      </w:r>
      <w:r w:rsidR="00347D3C">
        <w:t>Group Question Development</w:t>
      </w:r>
      <w:bookmarkEnd w:id="5"/>
    </w:p>
    <w:p w:rsidR="00347D3C" w:rsidRDefault="00347D3C" w:rsidP="00472702">
      <w:pPr>
        <w:ind w:firstLine="720"/>
      </w:pPr>
      <w:r>
        <w:t>After you have selected the planning team members and agreed on the planning dates, now you are ready for your first planning meeting.  Before this meeting all planning members should be supplied with budgetary information, copies of governing rules and regulations, policies, and necessary applicable professional standards and code of ethics.  Planning team members should familiarize themselves with all crucial information as it is ne</w:t>
      </w:r>
      <w:r w:rsidR="00505BC9">
        <w:t>cessary to the planning process</w:t>
      </w:r>
      <w:r w:rsidR="006E6DA2" w:rsidRPr="006E6DA2">
        <w:rPr>
          <w:rFonts w:ascii="Arial" w:hAnsi="Arial" w:cs="Arial"/>
          <w:color w:val="222222"/>
          <w:sz w:val="20"/>
          <w:szCs w:val="20"/>
          <w:shd w:val="clear" w:color="auto" w:fill="FFFFFF"/>
        </w:rPr>
        <w:t xml:space="preserve"> </w:t>
      </w:r>
      <w:r w:rsidR="00505BC9">
        <w:rPr>
          <w:rFonts w:ascii="Arial" w:hAnsi="Arial" w:cs="Arial"/>
          <w:color w:val="222222"/>
          <w:sz w:val="20"/>
          <w:szCs w:val="20"/>
          <w:shd w:val="clear" w:color="auto" w:fill="FFFFFF"/>
        </w:rPr>
        <w:t>(</w:t>
      </w:r>
      <w:r w:rsidR="006E6DA2" w:rsidRPr="009E26EF">
        <w:t>Perkins</w:t>
      </w:r>
      <w:r w:rsidR="00505BC9" w:rsidRPr="009E26EF">
        <w:t xml:space="preserve"> &amp; Gelfer, 1995)</w:t>
      </w:r>
      <w:r w:rsidR="006E6DA2" w:rsidRPr="009E26EF">
        <w:t>.</w:t>
      </w:r>
    </w:p>
    <w:p w:rsidR="00347D3C" w:rsidRDefault="00347D3C" w:rsidP="009E26EF">
      <w:pPr>
        <w:ind w:firstLine="720"/>
      </w:pPr>
      <w:r>
        <w:lastRenderedPageBreak/>
        <w:t>At this stage, you are ready to develop your survey questions. The team members can brainstorm all possible questions needed in the survey or assign the duty to one team members who will come up with the questions and bring them to the group for discussion and approval.</w:t>
      </w:r>
    </w:p>
    <w:p w:rsidR="00347D3C" w:rsidRDefault="00347D3C" w:rsidP="00347D3C"/>
    <w:p w:rsidR="00347D3C" w:rsidRDefault="00347D3C" w:rsidP="00472702">
      <w:pPr>
        <w:pStyle w:val="Heading2"/>
      </w:pPr>
      <w:r>
        <w:t xml:space="preserve">    </w:t>
      </w:r>
      <w:bookmarkStart w:id="6" w:name="_Toc504102048"/>
      <w:r w:rsidR="00472702">
        <w:t xml:space="preserve">4.3 </w:t>
      </w:r>
      <w:r>
        <w:t>Core Values and Purpose development</w:t>
      </w:r>
      <w:bookmarkEnd w:id="6"/>
    </w:p>
    <w:p w:rsidR="00347D3C" w:rsidRDefault="00347D3C" w:rsidP="00472702">
      <w:pPr>
        <w:ind w:firstLine="720"/>
      </w:pPr>
      <w:r>
        <w:t>After selecting team members and agreeing on how you will find the individual stakeholder the next thing is to develop the organization’s core values. These values are those important few values that every member of the body is expected to apply and demonstrate every day while executing their work responsibilities.  They also can be said to be a small set of principles to guide that require no external approval. They have significant benefit and importance to those inside the company.  Core values are regarded as fundamental and deeply held that they will change not, and must be able to be tested and be accepted</w:t>
      </w:r>
      <w:r w:rsidR="006E6DA2" w:rsidRPr="006E6DA2">
        <w:rPr>
          <w:rFonts w:ascii="Arial" w:hAnsi="Arial" w:cs="Arial"/>
          <w:color w:val="222222"/>
          <w:sz w:val="20"/>
          <w:szCs w:val="20"/>
          <w:shd w:val="clear" w:color="auto" w:fill="FFFFFF"/>
        </w:rPr>
        <w:t xml:space="preserve"> </w:t>
      </w:r>
      <w:r w:rsidR="00505BC9" w:rsidRPr="009E26EF">
        <w:t xml:space="preserve">(Kotter, </w:t>
      </w:r>
      <w:r w:rsidR="006E6DA2" w:rsidRPr="009E26EF">
        <w:t>2008).</w:t>
      </w:r>
    </w:p>
    <w:p w:rsidR="00347D3C" w:rsidRDefault="00472702" w:rsidP="00472702">
      <w:pPr>
        <w:pStyle w:val="Heading2"/>
      </w:pPr>
      <w:bookmarkStart w:id="7" w:name="_Toc504102049"/>
      <w:r>
        <w:t xml:space="preserve">4.4 </w:t>
      </w:r>
      <w:r w:rsidR="00347D3C">
        <w:t>Purpose development</w:t>
      </w:r>
      <w:bookmarkEnd w:id="7"/>
    </w:p>
    <w:p w:rsidR="00347D3C" w:rsidRDefault="00347D3C" w:rsidP="00472702">
      <w:pPr>
        <w:ind w:firstLine="720"/>
      </w:pPr>
      <w:r>
        <w:t xml:space="preserve">Scholars have argued that the best and most dedicated people in any field are volunteers because they have an opportunity to do something else with their lives.  Confronted with increasingly moving society, organizations more than ever should have a clear understanding of their primary purpose in the business to make work quality attraction, motivation and retain outstanding people.  During the development of an organizational purpose statement, it is recommended to bear in mind the people’s idealistic motive for working in the organization. People would like to know why they are working.  The past generations had no meaning of working and to them knowing what is available for them to do and how to do it was enough.  </w:t>
      </w:r>
      <w:r>
        <w:lastRenderedPageBreak/>
        <w:t xml:space="preserve">The organization’s purpose statement goes hand in hand towards providing an answer to the why question.  </w:t>
      </w:r>
    </w:p>
    <w:p w:rsidR="00347D3C" w:rsidRDefault="00347D3C" w:rsidP="00347D3C">
      <w:r>
        <w:t xml:space="preserve">The recommendations are given that you seek a facilitator from outside your organization that will help with the strategic planning process.  However, the following steps can be used to help organization purpose statement.  </w:t>
      </w:r>
    </w:p>
    <w:p w:rsidR="00347D3C" w:rsidRDefault="00347D3C" w:rsidP="00347D3C">
      <w:r>
        <w:t>1.    Group members should review existing state and federal laws touching on their healthcare.  What does the law require/ expect your organization to engage at or accomplish?  The planning group should review state and federal or national standards that affect your healthcare organization and profession.  What are the requirements to maintain basic professional standards?  Planning group members should be able to know and understand the above laws and standards.</w:t>
      </w:r>
    </w:p>
    <w:p w:rsidR="00347D3C" w:rsidRDefault="00347D3C" w:rsidP="00347D3C">
      <w:r>
        <w:t xml:space="preserve">2.    When in the meeting ask each planning member to draft purpose statement and share with the group.  After they complete the draft purpose statement, the planning team members should then re-write the purpose statement on large paper using markers and put the statement on the wall of the room.  Each statement is read by all, and team members read it turn explaining their reason for believing their statement is of benefit to the organization.  Other team members will then ask questions to be sure of the point drawn by their colleague.  Comments are not allowed even when the members do no agree.  Few questions might be asked by the members. This is the point now when the group will subdivide into a smaller number of other steps in the planning process.  Those small groups must then be given time to develop their questions to present to other ers, and this should have a time limit.  At the end of the set time, the groups will present their draft question. The entire team will then sit to agree on one common draft question or </w:t>
      </w:r>
      <w:r>
        <w:lastRenderedPageBreak/>
        <w:t>questions. Votes may be taken to determine the draft question to be considered.  The last step is to settle on one draft question.</w:t>
      </w:r>
    </w:p>
    <w:p w:rsidR="00347D3C" w:rsidRDefault="00347D3C" w:rsidP="00347D3C"/>
    <w:p w:rsidR="00347D3C" w:rsidRDefault="00472702" w:rsidP="00472702">
      <w:pPr>
        <w:pStyle w:val="Heading2"/>
      </w:pPr>
      <w:bookmarkStart w:id="8" w:name="_Toc504102050"/>
      <w:r>
        <w:t xml:space="preserve">4.5 </w:t>
      </w:r>
      <w:r w:rsidR="00347D3C">
        <w:t>Development of Vision and Mission</w:t>
      </w:r>
      <w:bookmarkEnd w:id="8"/>
    </w:p>
    <w:p w:rsidR="008C26D0" w:rsidRDefault="00347D3C" w:rsidP="00472702">
      <w:pPr>
        <w:ind w:firstLine="720"/>
      </w:pPr>
      <w:r>
        <w:t>According to different scholars considered by this research, vision and mission is the vehicle that drives the organization.  Visioning is the act of having a greater mental picture that the manager carries to the future.  Vision has the effect of creating the mental picture that assists the stakeholders of the company to plan ahead.  The primary aim of the vision is to provide the management with the stepping stone in their daily projections about the organization.  The process involved will help the members of the organization to carry this vehicle even further</w:t>
      </w:r>
      <w:r w:rsidR="008C26D0">
        <w:t xml:space="preserve">. </w:t>
      </w:r>
      <w:r>
        <w:t xml:space="preserve">Research has found that the </w:t>
      </w:r>
      <w:r w:rsidR="008C26D0">
        <w:t>effective method to project the future events is to create the future today.</w:t>
      </w:r>
      <w:r>
        <w:t xml:space="preserve">  </w:t>
      </w:r>
      <w:r w:rsidR="008C26D0">
        <w:t>By coming up with the vision it means the future is in the hands and only trying to modify by creating the solutions to the foreseeable problems.</w:t>
      </w:r>
      <w:r>
        <w:t xml:space="preserve"> </w:t>
      </w:r>
      <w:r w:rsidR="008C26D0">
        <w:t>Vision will therefore, act like touch in the dark place to tell us where the path is heading.</w:t>
      </w:r>
    </w:p>
    <w:p w:rsidR="00347D3C" w:rsidRDefault="008C26D0" w:rsidP="009E26EF">
      <w:pPr>
        <w:ind w:firstLine="720"/>
      </w:pPr>
      <w:r>
        <w:t>O</w:t>
      </w:r>
      <w:r w:rsidR="00347D3C">
        <w:t xml:space="preserve">rganization’s mission statement </w:t>
      </w:r>
      <w:r>
        <w:t>should be very belief sentence telling the rest of the public the core focus of the organization</w:t>
      </w:r>
      <w:r w:rsidR="00347D3C">
        <w:t xml:space="preserve">.  </w:t>
      </w:r>
      <w:r>
        <w:t xml:space="preserve">The mission statement should not be complicated to be understood by anyone. The wording should be simple and clear to be understood by all. It should be as directive as possible and can be used by decision makers </w:t>
      </w:r>
      <w:r w:rsidR="002F65A6">
        <w:t>do influence their decisions.</w:t>
      </w:r>
      <w:r w:rsidR="00347D3C">
        <w:t xml:space="preserve"> </w:t>
      </w:r>
      <w:r w:rsidR="002F65A6">
        <w:t>The mission statement will speak loud even to the stranger who happens to view it. The mission statement must be able to tell the primary duty of the organization. This will explain the rationale behind the establishment of the organization and whether it is committed to realize its vision in the long-term future.</w:t>
      </w:r>
    </w:p>
    <w:p w:rsidR="00347D3C" w:rsidRDefault="00472702" w:rsidP="00472702">
      <w:pPr>
        <w:pStyle w:val="Heading2"/>
      </w:pPr>
      <w:bookmarkStart w:id="9" w:name="_Toc504102051"/>
      <w:r>
        <w:lastRenderedPageBreak/>
        <w:t>4.6 Goals and Objective.</w:t>
      </w:r>
      <w:bookmarkEnd w:id="9"/>
    </w:p>
    <w:p w:rsidR="00347D3C" w:rsidRDefault="00347D3C" w:rsidP="00505BC9">
      <w:pPr>
        <w:ind w:firstLine="720"/>
      </w:pPr>
      <w:r>
        <w:t xml:space="preserve">People tend to think that goals and objectives are confusing.  They are not sure of the existing difference between a goal, objective or an action step.  There are documented basics concerning goals and objectives that can be of help to the writer.  Here, we will attempt to provide the reader with some of the basics regarding writing goals and objectives. Plans and actions that are based on clear goals and objectives are most likely to succeed in meeting the organization’s needs.  Goals are the outcome statements that define what an organization is trying to accomplish. </w:t>
      </w:r>
    </w:p>
    <w:p w:rsidR="00347D3C" w:rsidRDefault="00347D3C" w:rsidP="00347D3C">
      <w:r>
        <w:t xml:space="preserve">Objectives are definite strategies or implementation steps to attain the identified goals.  Unlike goals, objectives are specific and are measurable and with a defined completion time flame.  Objectives are always developed to help achieve goals by breaking them into manageable components.  </w:t>
      </w:r>
    </w:p>
    <w:p w:rsidR="00347D3C" w:rsidRDefault="00347D3C" w:rsidP="00347D3C">
      <w:r>
        <w:t>Organizational Strengths, Weaknesses, Opportunities, and Threat</w:t>
      </w:r>
      <w:r w:rsidR="00505BC9">
        <w:t>s review</w:t>
      </w:r>
    </w:p>
    <w:p w:rsidR="00347D3C" w:rsidRDefault="00347D3C" w:rsidP="00347D3C">
      <w:r>
        <w:t>After the team develops goal and objective, they should review the data gathered from the SWOT.  All the data should be made available and be shared with team members, and the leader should help in a discussion as to the interpretation of the raw data.  It is suggested that team members should honestly share their thoughts and ideas regarding the data gathered during the SWOT analysis.</w:t>
      </w:r>
    </w:p>
    <w:p w:rsidR="00347D3C" w:rsidRDefault="00505BC9" w:rsidP="00653514">
      <w:pPr>
        <w:pStyle w:val="Heading2"/>
      </w:pPr>
      <w:bookmarkStart w:id="10" w:name="_Toc504102052"/>
      <w:r>
        <w:t xml:space="preserve">4.7 </w:t>
      </w:r>
      <w:r w:rsidR="00653514">
        <w:t>Gap Analysis</w:t>
      </w:r>
      <w:bookmarkEnd w:id="10"/>
      <w:r w:rsidR="00653514">
        <w:t xml:space="preserve"> </w:t>
      </w:r>
    </w:p>
    <w:p w:rsidR="00347D3C" w:rsidRDefault="00347D3C" w:rsidP="009E26EF">
      <w:pPr>
        <w:ind w:firstLine="720"/>
      </w:pPr>
      <w:r>
        <w:t xml:space="preserve">After the team reviews the organization’s strengths, weaknesses, opportunities, and threats they will review their draft goals and objectives to be sure if modifications are necessary.  For example, if the information gathered may indicate a particular goal or objective is not </w:t>
      </w:r>
      <w:r>
        <w:lastRenderedPageBreak/>
        <w:t>needed, the team must make a note of it.  It may indicate a need for more objectives under a particular goal.  The SWOT analysis will help the planning team in determining if their plan is realistic and will set the ground work for facilitating functional action steps.  For every goal and objective, the team should determine how large of a gap exists between the present state and the intended future.  For each one of the goal and objective, the planning team will decide if it is possible to close the gap or make significant progress towards closing the gap that is between what present is and where you want to be tomorrow.  If possible for the gap to be closed, the goal and objective are considered as part of the plan.  If it is not possible to close, the planning team will decide to eliminate the goal or objective.</w:t>
      </w:r>
    </w:p>
    <w:p w:rsidR="00347D3C" w:rsidRDefault="00653514" w:rsidP="00323D9C">
      <w:pPr>
        <w:pStyle w:val="Heading2"/>
      </w:pPr>
      <w:bookmarkStart w:id="11" w:name="_Toc504102053"/>
      <w:r>
        <w:t>4.8</w:t>
      </w:r>
      <w:r w:rsidR="00323D9C">
        <w:t xml:space="preserve"> </w:t>
      </w:r>
      <w:r w:rsidR="00347D3C">
        <w:t>Implementation Co</w:t>
      </w:r>
      <w:r w:rsidR="00472702">
        <w:t>nsiderations</w:t>
      </w:r>
      <w:bookmarkEnd w:id="11"/>
    </w:p>
    <w:p w:rsidR="00347D3C" w:rsidRDefault="00347D3C" w:rsidP="00653514">
      <w:pPr>
        <w:ind w:firstLine="720"/>
      </w:pPr>
      <w:r>
        <w:t>Here, the planning team members will ask themselves check the changes or modifications that the organization must make this plan to be successful.   What training will be needed to effectively lead personnel in meeting the mi</w:t>
      </w:r>
      <w:r w:rsidR="00653514">
        <w:t xml:space="preserve">ssion, goals, and objectives?  </w:t>
      </w:r>
    </w:p>
    <w:p w:rsidR="00347D3C" w:rsidRDefault="00653514" w:rsidP="00323D9C">
      <w:pPr>
        <w:pStyle w:val="Heading2"/>
      </w:pPr>
      <w:bookmarkStart w:id="12" w:name="_Toc504102054"/>
      <w:r>
        <w:t>4.9</w:t>
      </w:r>
      <w:r w:rsidR="00323D9C">
        <w:t xml:space="preserve"> </w:t>
      </w:r>
      <w:r w:rsidR="00347D3C">
        <w:t>Monitoring and Evaluation</w:t>
      </w:r>
      <w:bookmarkEnd w:id="12"/>
    </w:p>
    <w:p w:rsidR="00347D3C" w:rsidRPr="009E26EF" w:rsidRDefault="00347D3C" w:rsidP="00323D9C">
      <w:pPr>
        <w:ind w:firstLine="720"/>
      </w:pPr>
      <w:r>
        <w:t>Effective monitoring and evaluation are necessary to the success of any strategic plan.  The planning team will develop monitoring and evaluation mechanisms to ensure the success of their plan.  It is suggested to regularly review the plan and make appropriate chang</w:t>
      </w:r>
      <w:r w:rsidR="00505BC9">
        <w:t xml:space="preserve">es due to environmental factors </w:t>
      </w:r>
      <w:r w:rsidR="00505BC9" w:rsidRPr="009E26EF">
        <w:t xml:space="preserve">(Turnbull, </w:t>
      </w:r>
      <w:r w:rsidR="006E6DA2" w:rsidRPr="009E26EF">
        <w:t>1995).</w:t>
      </w:r>
    </w:p>
    <w:p w:rsidR="00347D3C" w:rsidRDefault="00323D9C" w:rsidP="00323D9C">
      <w:pPr>
        <w:pStyle w:val="Heading1"/>
      </w:pPr>
      <w:bookmarkStart w:id="13" w:name="_Toc504102055"/>
      <w:r>
        <w:t xml:space="preserve">5.0 </w:t>
      </w:r>
      <w:r w:rsidR="00347D3C">
        <w:t>Balanced scorecard</w:t>
      </w:r>
      <w:bookmarkEnd w:id="13"/>
    </w:p>
    <w:p w:rsidR="00347D3C" w:rsidRDefault="00347D3C" w:rsidP="00323D9C">
      <w:pPr>
        <w:ind w:firstLine="720"/>
      </w:pPr>
      <w:r>
        <w:t xml:space="preserve">The healthcare scorecard is the performance monitor that guides the management in the event of key decision making on some variables at the management level. It is the method for evaluating the ability of the company to meet its long-term strategic objectives. The model uses </w:t>
      </w:r>
      <w:r>
        <w:lastRenderedPageBreak/>
        <w:t>key indicators that are monitored on a regular basis to dete</w:t>
      </w:r>
      <w:r w:rsidR="00505BC9">
        <w:t xml:space="preserve">rmine the organizational status </w:t>
      </w:r>
      <w:r w:rsidR="00505BC9" w:rsidRPr="009E26EF">
        <w:t xml:space="preserve">(Gunasekaran, &amp; Kobu, </w:t>
      </w:r>
      <w:r w:rsidR="006E6DA2" w:rsidRPr="009E26EF">
        <w:t>2007).</w:t>
      </w:r>
      <w:r w:rsidR="006E6DA2">
        <w:rPr>
          <w:rFonts w:ascii="Arial" w:hAnsi="Arial" w:cs="Arial"/>
          <w:color w:val="222222"/>
          <w:sz w:val="20"/>
          <w:szCs w:val="20"/>
          <w:shd w:val="clear" w:color="auto" w:fill="FFFFFF"/>
        </w:rPr>
        <w:t xml:space="preserve"> </w:t>
      </w:r>
      <w:r>
        <w:t>The balanced scorecard provides a better measurement of the organization’s ability to establish a long-term value through identification of the four key drivers of the firm. These drivers are categorized into four groups which include finance, customer, innovation and internal operations.</w:t>
      </w:r>
    </w:p>
    <w:p w:rsidR="00347D3C" w:rsidRDefault="00323D9C" w:rsidP="00323D9C">
      <w:pPr>
        <w:pStyle w:val="Heading2"/>
      </w:pPr>
      <w:bookmarkStart w:id="14" w:name="_Toc504102056"/>
      <w:r>
        <w:t xml:space="preserve">5.1 </w:t>
      </w:r>
      <w:r w:rsidR="00347D3C">
        <w:t>Financial driver</w:t>
      </w:r>
      <w:bookmarkEnd w:id="14"/>
      <w:r w:rsidR="00347D3C">
        <w:t xml:space="preserve"> </w:t>
      </w:r>
    </w:p>
    <w:p w:rsidR="00323D9C" w:rsidRDefault="00347D3C" w:rsidP="00653514">
      <w:pPr>
        <w:ind w:firstLine="720"/>
      </w:pPr>
      <w:r>
        <w:t>When developing management strategic planning, the team needs to think of investors and other sources of funds for the expansion of the firm. The financial perspective needs to be brought into focus. For the organization to improve its financial base, the planning management should strive to achieve the financial goals. The strategies developed must be able to provide the company with many financial sources from both internal and external. Cash inflow from the customers should be well planned for the organization to have the constant flow of cash to enable its operations. Other stake holders outside the organization should be in</w:t>
      </w:r>
      <w:r w:rsidR="00653514">
        <w:t>cluded in the financial target.</w:t>
      </w:r>
    </w:p>
    <w:p w:rsidR="00347D3C" w:rsidRDefault="00323D9C" w:rsidP="00323D9C">
      <w:pPr>
        <w:pStyle w:val="Heading2"/>
      </w:pPr>
      <w:bookmarkStart w:id="15" w:name="_Toc504102057"/>
      <w:r>
        <w:t xml:space="preserve">5.2 </w:t>
      </w:r>
      <w:r w:rsidR="00347D3C">
        <w:t>Customer driver</w:t>
      </w:r>
      <w:bookmarkEnd w:id="15"/>
    </w:p>
    <w:p w:rsidR="00347D3C" w:rsidRPr="009E26EF" w:rsidRDefault="00347D3C" w:rsidP="00323D9C">
      <w:pPr>
        <w:ind w:firstLine="720"/>
      </w:pPr>
      <w:r>
        <w:t xml:space="preserve">This is the second tool for the balanced scorecard. The strategic planning team needs to bring the customer into perspective and evaluate the value that must be provided to the customers to achieve the organizational goals. The managers need to be concerned on how the customer is seeing the company now and even in future. The time is taken by the healthcare to meet the customer needs. The scorecard will measure the time used by </w:t>
      </w:r>
      <w:r w:rsidR="00505BC9">
        <w:t>the company to meet these needs</w:t>
      </w:r>
      <w:r w:rsidR="006E6DA2" w:rsidRPr="006E6DA2">
        <w:rPr>
          <w:rFonts w:ascii="Arial" w:hAnsi="Arial" w:cs="Arial"/>
          <w:color w:val="222222"/>
          <w:sz w:val="20"/>
          <w:szCs w:val="20"/>
          <w:shd w:val="clear" w:color="auto" w:fill="FFFFFF"/>
        </w:rPr>
        <w:t xml:space="preserve"> </w:t>
      </w:r>
      <w:r w:rsidR="00505BC9" w:rsidRPr="009E26EF">
        <w:t>(</w:t>
      </w:r>
      <w:r w:rsidR="006E6DA2" w:rsidRPr="009E26EF">
        <w:t>Wor</w:t>
      </w:r>
      <w:r w:rsidR="00505BC9" w:rsidRPr="009E26EF">
        <w:t>ld Health Organization, 2003).</w:t>
      </w:r>
    </w:p>
    <w:p w:rsidR="00347D3C" w:rsidRDefault="00347D3C" w:rsidP="009E26EF">
      <w:pPr>
        <w:ind w:firstLine="720"/>
      </w:pPr>
      <w:r>
        <w:lastRenderedPageBreak/>
        <w:t>The scorecard will also measure the quality of the service provided to the customer at all given time. The cost incurred by the customer in the attempts to acquire services from the healthcare facility. The cost is measured by both price and time wasted by the customer.</w:t>
      </w:r>
    </w:p>
    <w:p w:rsidR="00347D3C" w:rsidRDefault="00323D9C" w:rsidP="00323D9C">
      <w:pPr>
        <w:pStyle w:val="Heading2"/>
      </w:pPr>
      <w:bookmarkStart w:id="16" w:name="_Toc504102058"/>
      <w:r>
        <w:t xml:space="preserve">5.3 </w:t>
      </w:r>
      <w:r w:rsidR="00347D3C">
        <w:t>Internal driver</w:t>
      </w:r>
      <w:bookmarkEnd w:id="16"/>
    </w:p>
    <w:p w:rsidR="00347D3C" w:rsidRDefault="00347D3C" w:rsidP="00323D9C">
      <w:pPr>
        <w:ind w:firstLine="720"/>
      </w:pPr>
      <w:r>
        <w:t xml:space="preserve">The scorecard will include strengths that the healthcare has that will help it to excel. There are those business processes that have the greatest effect on the market as compared to other competitors. </w:t>
      </w:r>
    </w:p>
    <w:p w:rsidR="00347D3C" w:rsidRDefault="00323D9C" w:rsidP="00323D9C">
      <w:pPr>
        <w:pStyle w:val="Heading2"/>
      </w:pPr>
      <w:bookmarkStart w:id="17" w:name="_Toc504102059"/>
      <w:r>
        <w:t xml:space="preserve">5.4 </w:t>
      </w:r>
      <w:r w:rsidR="00347D3C">
        <w:t>Innovation driver</w:t>
      </w:r>
      <w:bookmarkEnd w:id="17"/>
    </w:p>
    <w:p w:rsidR="00347D3C" w:rsidRDefault="00347D3C" w:rsidP="00323D9C">
      <w:pPr>
        <w:ind w:firstLine="720"/>
      </w:pPr>
      <w:r>
        <w:t xml:space="preserve">The overall ability to improve and keep the innovation at its peak will be reflected in the scorecard. Whether the healthcare facility can bring in new medical services, add more value to the customers and penetrate to the new markets. </w:t>
      </w:r>
    </w:p>
    <w:p w:rsidR="00347D3C" w:rsidRDefault="00323D9C" w:rsidP="00323D9C">
      <w:pPr>
        <w:pStyle w:val="Heading1"/>
      </w:pPr>
      <w:bookmarkStart w:id="18" w:name="_Toc504102060"/>
      <w:r>
        <w:t xml:space="preserve">6.0 </w:t>
      </w:r>
      <w:r w:rsidR="00347D3C">
        <w:t>Conclusions</w:t>
      </w:r>
      <w:bookmarkEnd w:id="18"/>
    </w:p>
    <w:p w:rsidR="008765A3" w:rsidRDefault="00347D3C" w:rsidP="00323D9C">
      <w:pPr>
        <w:ind w:firstLine="720"/>
      </w:pPr>
      <w:r>
        <w:t>The healthcare must be embracing final balanced scorecard analysis and the strategic plan. The planning process should include the steps that must be included in the decision arrived by the management. The leader of each unit in the healthcare organization is the person responsible for promoting the planning process which is a core and essential part of his primary role.</w:t>
      </w:r>
    </w:p>
    <w:p w:rsidR="00323D9C" w:rsidRDefault="00323D9C" w:rsidP="00323D9C">
      <w:pPr>
        <w:ind w:firstLine="720"/>
      </w:pPr>
    </w:p>
    <w:p w:rsidR="00323D9C" w:rsidRDefault="00323D9C" w:rsidP="00323D9C">
      <w:pPr>
        <w:ind w:firstLine="720"/>
      </w:pPr>
    </w:p>
    <w:p w:rsidR="00653514" w:rsidRPr="00653514" w:rsidRDefault="00653514" w:rsidP="00653514"/>
    <w:p w:rsidR="00323D9C" w:rsidRDefault="00505BC9" w:rsidP="00653514">
      <w:pPr>
        <w:pStyle w:val="Heading1"/>
        <w:jc w:val="center"/>
      </w:pPr>
      <w:bookmarkStart w:id="19" w:name="_Toc504102061"/>
      <w:r>
        <w:lastRenderedPageBreak/>
        <w:t xml:space="preserve">7.0 </w:t>
      </w:r>
      <w:r w:rsidR="00323D9C" w:rsidRPr="00323D9C">
        <w:t>References</w:t>
      </w:r>
      <w:bookmarkEnd w:id="19"/>
    </w:p>
    <w:p w:rsidR="00323D9C" w:rsidRPr="009E26EF" w:rsidRDefault="00186944" w:rsidP="00505BC9">
      <w:pPr>
        <w:ind w:left="720" w:hanging="720"/>
        <w:rPr>
          <w:rFonts w:cs="Times New Roman"/>
          <w:color w:val="222222"/>
          <w:szCs w:val="24"/>
          <w:shd w:val="clear" w:color="auto" w:fill="FFFFFF"/>
        </w:rPr>
      </w:pPr>
      <w:r w:rsidRPr="009E26EF">
        <w:rPr>
          <w:rFonts w:cs="Times New Roman"/>
          <w:color w:val="222222"/>
          <w:szCs w:val="24"/>
          <w:shd w:val="clear" w:color="auto" w:fill="FFFFFF"/>
        </w:rPr>
        <w:t>Weihrich, H. (1982). The TOWS matrix—A tool for situational analysis. </w:t>
      </w:r>
      <w:r w:rsidRPr="009E26EF">
        <w:rPr>
          <w:rFonts w:cs="Times New Roman"/>
          <w:i/>
          <w:iCs/>
          <w:color w:val="222222"/>
          <w:szCs w:val="24"/>
          <w:shd w:val="clear" w:color="auto" w:fill="FFFFFF"/>
        </w:rPr>
        <w:t>Long range planning</w:t>
      </w:r>
      <w:r w:rsidRPr="009E26EF">
        <w:rPr>
          <w:rFonts w:cs="Times New Roman"/>
          <w:color w:val="222222"/>
          <w:szCs w:val="24"/>
          <w:shd w:val="clear" w:color="auto" w:fill="FFFFFF"/>
        </w:rPr>
        <w:t>, </w:t>
      </w:r>
      <w:r w:rsidRPr="009E26EF">
        <w:rPr>
          <w:rFonts w:cs="Times New Roman"/>
          <w:i/>
          <w:iCs/>
          <w:color w:val="222222"/>
          <w:szCs w:val="24"/>
          <w:shd w:val="clear" w:color="auto" w:fill="FFFFFF"/>
        </w:rPr>
        <w:t>15</w:t>
      </w:r>
      <w:r w:rsidRPr="009E26EF">
        <w:rPr>
          <w:rFonts w:cs="Times New Roman"/>
          <w:color w:val="222222"/>
          <w:szCs w:val="24"/>
          <w:shd w:val="clear" w:color="auto" w:fill="FFFFFF"/>
        </w:rPr>
        <w:t>(2), 54-66.</w:t>
      </w:r>
    </w:p>
    <w:p w:rsidR="00186944" w:rsidRPr="009E26EF" w:rsidRDefault="00186944" w:rsidP="00505BC9">
      <w:pPr>
        <w:ind w:left="720" w:hanging="720"/>
        <w:rPr>
          <w:rFonts w:cs="Times New Roman"/>
          <w:color w:val="222222"/>
          <w:szCs w:val="24"/>
          <w:shd w:val="clear" w:color="auto" w:fill="FFFFFF"/>
        </w:rPr>
      </w:pPr>
      <w:r w:rsidRPr="009E26EF">
        <w:rPr>
          <w:rFonts w:cs="Times New Roman"/>
          <w:color w:val="222222"/>
          <w:szCs w:val="24"/>
          <w:shd w:val="clear" w:color="auto" w:fill="FFFFFF"/>
        </w:rPr>
        <w:t>Kaplan, R. S., &amp; Norton, D. P. (2001). The strategy-focused organization. </w:t>
      </w:r>
      <w:r w:rsidRPr="009E26EF">
        <w:rPr>
          <w:rFonts w:cs="Times New Roman"/>
          <w:i/>
          <w:iCs/>
          <w:color w:val="222222"/>
          <w:szCs w:val="24"/>
          <w:shd w:val="clear" w:color="auto" w:fill="FFFFFF"/>
        </w:rPr>
        <w:t>Strategy and Leadership</w:t>
      </w:r>
      <w:r w:rsidRPr="009E26EF">
        <w:rPr>
          <w:rFonts w:cs="Times New Roman"/>
          <w:color w:val="222222"/>
          <w:szCs w:val="24"/>
          <w:shd w:val="clear" w:color="auto" w:fill="FFFFFF"/>
        </w:rPr>
        <w:t>, </w:t>
      </w:r>
      <w:r w:rsidRPr="009E26EF">
        <w:rPr>
          <w:rFonts w:cs="Times New Roman"/>
          <w:i/>
          <w:iCs/>
          <w:color w:val="222222"/>
          <w:szCs w:val="24"/>
          <w:shd w:val="clear" w:color="auto" w:fill="FFFFFF"/>
        </w:rPr>
        <w:t>29</w:t>
      </w:r>
      <w:r w:rsidRPr="009E26EF">
        <w:rPr>
          <w:rFonts w:cs="Times New Roman"/>
          <w:color w:val="222222"/>
          <w:szCs w:val="24"/>
          <w:shd w:val="clear" w:color="auto" w:fill="FFFFFF"/>
        </w:rPr>
        <w:t>(3), 41-42.</w:t>
      </w:r>
    </w:p>
    <w:p w:rsidR="006E6DA2" w:rsidRPr="009E26EF" w:rsidRDefault="006E6DA2" w:rsidP="00505BC9">
      <w:pPr>
        <w:ind w:left="720" w:hanging="720"/>
        <w:rPr>
          <w:rFonts w:cs="Times New Roman"/>
          <w:color w:val="222222"/>
          <w:szCs w:val="24"/>
          <w:shd w:val="clear" w:color="auto" w:fill="FFFFFF"/>
        </w:rPr>
      </w:pPr>
      <w:r w:rsidRPr="009E26EF">
        <w:rPr>
          <w:rFonts w:cs="Times New Roman"/>
          <w:color w:val="222222"/>
          <w:szCs w:val="24"/>
          <w:shd w:val="clear" w:color="auto" w:fill="FFFFFF"/>
        </w:rPr>
        <w:t>Teece, D. J. (2010). Business models, business strategy and innovation. </w:t>
      </w:r>
      <w:r w:rsidRPr="009E26EF">
        <w:rPr>
          <w:rFonts w:cs="Times New Roman"/>
          <w:i/>
          <w:iCs/>
          <w:color w:val="222222"/>
          <w:szCs w:val="24"/>
          <w:shd w:val="clear" w:color="auto" w:fill="FFFFFF"/>
        </w:rPr>
        <w:t>Long range planning</w:t>
      </w:r>
      <w:r w:rsidRPr="009E26EF">
        <w:rPr>
          <w:rFonts w:cs="Times New Roman"/>
          <w:color w:val="222222"/>
          <w:szCs w:val="24"/>
          <w:shd w:val="clear" w:color="auto" w:fill="FFFFFF"/>
        </w:rPr>
        <w:t>, </w:t>
      </w:r>
      <w:r w:rsidRPr="009E26EF">
        <w:rPr>
          <w:rFonts w:cs="Times New Roman"/>
          <w:i/>
          <w:iCs/>
          <w:color w:val="222222"/>
          <w:szCs w:val="24"/>
          <w:shd w:val="clear" w:color="auto" w:fill="FFFFFF"/>
        </w:rPr>
        <w:t>43</w:t>
      </w:r>
      <w:r w:rsidRPr="009E26EF">
        <w:rPr>
          <w:rFonts w:cs="Times New Roman"/>
          <w:color w:val="222222"/>
          <w:szCs w:val="24"/>
          <w:shd w:val="clear" w:color="auto" w:fill="FFFFFF"/>
        </w:rPr>
        <w:t>(2), 172-194.</w:t>
      </w:r>
    </w:p>
    <w:p w:rsidR="006E6DA2" w:rsidRPr="009E26EF" w:rsidRDefault="006E6DA2" w:rsidP="00505BC9">
      <w:pPr>
        <w:ind w:left="720" w:hanging="720"/>
        <w:rPr>
          <w:rFonts w:cs="Times New Roman"/>
          <w:color w:val="222222"/>
          <w:szCs w:val="24"/>
          <w:shd w:val="clear" w:color="auto" w:fill="FFFFFF"/>
        </w:rPr>
      </w:pPr>
      <w:r w:rsidRPr="009E26EF">
        <w:rPr>
          <w:rFonts w:cs="Times New Roman"/>
          <w:color w:val="222222"/>
          <w:szCs w:val="24"/>
          <w:shd w:val="clear" w:color="auto" w:fill="FFFFFF"/>
        </w:rPr>
        <w:t>Prochaska, J. O. (2013). Transtheoretical model of behavior change. In </w:t>
      </w:r>
      <w:r w:rsidRPr="009E26EF">
        <w:rPr>
          <w:rFonts w:cs="Times New Roman"/>
          <w:i/>
          <w:iCs/>
          <w:color w:val="222222"/>
          <w:szCs w:val="24"/>
          <w:shd w:val="clear" w:color="auto" w:fill="FFFFFF"/>
        </w:rPr>
        <w:t>Encyclopedia of behavioral medicine</w:t>
      </w:r>
      <w:r w:rsidRPr="009E26EF">
        <w:rPr>
          <w:rFonts w:cs="Times New Roman"/>
          <w:color w:val="222222"/>
          <w:szCs w:val="24"/>
          <w:shd w:val="clear" w:color="auto" w:fill="FFFFFF"/>
        </w:rPr>
        <w:t> (pp. 1997-2000). Springer New York.</w:t>
      </w:r>
    </w:p>
    <w:p w:rsidR="006E6DA2" w:rsidRPr="009E26EF" w:rsidRDefault="006E6DA2" w:rsidP="00505BC9">
      <w:pPr>
        <w:ind w:left="720" w:hanging="720"/>
        <w:rPr>
          <w:rFonts w:cs="Times New Roman"/>
          <w:color w:val="222222"/>
          <w:szCs w:val="24"/>
          <w:shd w:val="clear" w:color="auto" w:fill="FFFFFF"/>
        </w:rPr>
      </w:pPr>
      <w:r w:rsidRPr="009E26EF">
        <w:rPr>
          <w:rFonts w:cs="Times New Roman"/>
          <w:color w:val="222222"/>
          <w:szCs w:val="24"/>
          <w:shd w:val="clear" w:color="auto" w:fill="FFFFFF"/>
        </w:rPr>
        <w:t>Perkins, P. G., &amp; Gelfer, J. I. (1995). Elementary to middle school: Planning for transition. </w:t>
      </w:r>
      <w:r w:rsidRPr="009E26EF">
        <w:rPr>
          <w:rFonts w:cs="Times New Roman"/>
          <w:i/>
          <w:iCs/>
          <w:color w:val="222222"/>
          <w:szCs w:val="24"/>
          <w:shd w:val="clear" w:color="auto" w:fill="FFFFFF"/>
        </w:rPr>
        <w:t>The Clearing House</w:t>
      </w:r>
      <w:r w:rsidRPr="009E26EF">
        <w:rPr>
          <w:rFonts w:cs="Times New Roman"/>
          <w:color w:val="222222"/>
          <w:szCs w:val="24"/>
          <w:shd w:val="clear" w:color="auto" w:fill="FFFFFF"/>
        </w:rPr>
        <w:t>, </w:t>
      </w:r>
      <w:r w:rsidRPr="009E26EF">
        <w:rPr>
          <w:rFonts w:cs="Times New Roman"/>
          <w:i/>
          <w:iCs/>
          <w:color w:val="222222"/>
          <w:szCs w:val="24"/>
          <w:shd w:val="clear" w:color="auto" w:fill="FFFFFF"/>
        </w:rPr>
        <w:t>68</w:t>
      </w:r>
      <w:r w:rsidRPr="009E26EF">
        <w:rPr>
          <w:rFonts w:cs="Times New Roman"/>
          <w:color w:val="222222"/>
          <w:szCs w:val="24"/>
          <w:shd w:val="clear" w:color="auto" w:fill="FFFFFF"/>
        </w:rPr>
        <w:t>(3), 171-173.</w:t>
      </w:r>
    </w:p>
    <w:p w:rsidR="006E6DA2" w:rsidRPr="009E26EF" w:rsidRDefault="006E6DA2" w:rsidP="00505BC9">
      <w:pPr>
        <w:ind w:left="720" w:hanging="720"/>
        <w:rPr>
          <w:rFonts w:cs="Times New Roman"/>
          <w:color w:val="222222"/>
          <w:szCs w:val="24"/>
          <w:shd w:val="clear" w:color="auto" w:fill="FFFFFF"/>
        </w:rPr>
      </w:pPr>
      <w:r w:rsidRPr="009E26EF">
        <w:rPr>
          <w:rFonts w:cs="Times New Roman"/>
          <w:color w:val="222222"/>
          <w:szCs w:val="24"/>
          <w:shd w:val="clear" w:color="auto" w:fill="FFFFFF"/>
        </w:rPr>
        <w:t>Kotter, J. P. (2008). </w:t>
      </w:r>
      <w:r w:rsidRPr="009E26EF">
        <w:rPr>
          <w:rFonts w:cs="Times New Roman"/>
          <w:i/>
          <w:iCs/>
          <w:color w:val="222222"/>
          <w:szCs w:val="24"/>
          <w:shd w:val="clear" w:color="auto" w:fill="FFFFFF"/>
        </w:rPr>
        <w:t>Corporate culture and performance</w:t>
      </w:r>
      <w:r w:rsidRPr="009E26EF">
        <w:rPr>
          <w:rFonts w:cs="Times New Roman"/>
          <w:color w:val="222222"/>
          <w:szCs w:val="24"/>
          <w:shd w:val="clear" w:color="auto" w:fill="FFFFFF"/>
        </w:rPr>
        <w:t>. Simon and Schuster.</w:t>
      </w:r>
    </w:p>
    <w:p w:rsidR="006E6DA2" w:rsidRPr="009E26EF" w:rsidRDefault="006E6DA2" w:rsidP="00505BC9">
      <w:pPr>
        <w:ind w:left="720" w:hanging="720"/>
        <w:rPr>
          <w:rFonts w:cs="Times New Roman"/>
          <w:color w:val="222222"/>
          <w:szCs w:val="24"/>
          <w:shd w:val="clear" w:color="auto" w:fill="FFFFFF"/>
        </w:rPr>
      </w:pPr>
      <w:r w:rsidRPr="009E26EF">
        <w:rPr>
          <w:rFonts w:cs="Times New Roman"/>
          <w:color w:val="222222"/>
          <w:szCs w:val="24"/>
          <w:shd w:val="clear" w:color="auto" w:fill="FFFFFF"/>
        </w:rPr>
        <w:t>Turnbull, A. P. (1995). </w:t>
      </w:r>
      <w:r w:rsidRPr="009E26EF">
        <w:rPr>
          <w:rFonts w:cs="Times New Roman"/>
          <w:i/>
          <w:iCs/>
          <w:color w:val="222222"/>
          <w:szCs w:val="24"/>
          <w:shd w:val="clear" w:color="auto" w:fill="FFFFFF"/>
        </w:rPr>
        <w:t>Exceptional lives: Special education in today's schools</w:t>
      </w:r>
      <w:r w:rsidRPr="009E26EF">
        <w:rPr>
          <w:rFonts w:cs="Times New Roman"/>
          <w:color w:val="222222"/>
          <w:szCs w:val="24"/>
          <w:shd w:val="clear" w:color="auto" w:fill="FFFFFF"/>
        </w:rPr>
        <w:t>. Merrill/Prentice Hall, Order Department, 200 Old Tappan Rd., Old Tappan, NJ 07675..</w:t>
      </w:r>
    </w:p>
    <w:p w:rsidR="006E6DA2" w:rsidRPr="009E26EF" w:rsidRDefault="006E6DA2" w:rsidP="00505BC9">
      <w:pPr>
        <w:ind w:left="720" w:hanging="720"/>
        <w:rPr>
          <w:rFonts w:cs="Times New Roman"/>
          <w:color w:val="222222"/>
          <w:szCs w:val="24"/>
          <w:shd w:val="clear" w:color="auto" w:fill="FFFFFF"/>
        </w:rPr>
      </w:pPr>
      <w:r w:rsidRPr="009E26EF">
        <w:rPr>
          <w:rFonts w:cs="Times New Roman"/>
          <w:color w:val="222222"/>
          <w:szCs w:val="24"/>
          <w:shd w:val="clear" w:color="auto" w:fill="FFFFFF"/>
        </w:rPr>
        <w:t>World Health Organization. (2003). Primary health care: 25 years after ALMA-ATA.</w:t>
      </w:r>
    </w:p>
    <w:p w:rsidR="006E6DA2" w:rsidRPr="009E26EF" w:rsidRDefault="006E6DA2" w:rsidP="00505BC9">
      <w:pPr>
        <w:ind w:left="720" w:hanging="720"/>
        <w:rPr>
          <w:rFonts w:cs="Times New Roman"/>
          <w:szCs w:val="24"/>
        </w:rPr>
      </w:pPr>
      <w:r w:rsidRPr="009E26EF">
        <w:rPr>
          <w:rFonts w:cs="Times New Roman"/>
          <w:color w:val="222222"/>
          <w:szCs w:val="24"/>
          <w:shd w:val="clear" w:color="auto" w:fill="FFFFFF"/>
        </w:rPr>
        <w:t>Gunasekaran, A., &amp; Kobu, B. (2007). Performance measures and metrics in logistics and supply chain management: a review of recent literature (1995–2004) for research and applications. </w:t>
      </w:r>
      <w:r w:rsidRPr="009E26EF">
        <w:rPr>
          <w:rFonts w:cs="Times New Roman"/>
          <w:i/>
          <w:iCs/>
          <w:color w:val="222222"/>
          <w:szCs w:val="24"/>
          <w:shd w:val="clear" w:color="auto" w:fill="FFFFFF"/>
        </w:rPr>
        <w:t>International journal of production research</w:t>
      </w:r>
      <w:r w:rsidRPr="009E26EF">
        <w:rPr>
          <w:rFonts w:cs="Times New Roman"/>
          <w:color w:val="222222"/>
          <w:szCs w:val="24"/>
          <w:shd w:val="clear" w:color="auto" w:fill="FFFFFF"/>
        </w:rPr>
        <w:t>, </w:t>
      </w:r>
      <w:r w:rsidRPr="009E26EF">
        <w:rPr>
          <w:rFonts w:cs="Times New Roman"/>
          <w:i/>
          <w:iCs/>
          <w:color w:val="222222"/>
          <w:szCs w:val="24"/>
          <w:shd w:val="clear" w:color="auto" w:fill="FFFFFF"/>
        </w:rPr>
        <w:t>45</w:t>
      </w:r>
      <w:r w:rsidRPr="009E26EF">
        <w:rPr>
          <w:rFonts w:cs="Times New Roman"/>
          <w:color w:val="222222"/>
          <w:szCs w:val="24"/>
          <w:shd w:val="clear" w:color="auto" w:fill="FFFFFF"/>
        </w:rPr>
        <w:t>(12), 2819-2840.</w:t>
      </w:r>
    </w:p>
    <w:sectPr w:rsidR="006E6DA2" w:rsidRPr="009E26EF" w:rsidSect="008765A3">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C7B0A" w:rsidRDefault="008C7B0A" w:rsidP="008765A3">
      <w:pPr>
        <w:spacing w:after="0" w:line="240" w:lineRule="auto"/>
      </w:pPr>
      <w:r>
        <w:separator/>
      </w:r>
    </w:p>
  </w:endnote>
  <w:endnote w:type="continuationSeparator" w:id="1">
    <w:p w:rsidR="008C7B0A" w:rsidRDefault="008C7B0A" w:rsidP="008765A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C7B0A" w:rsidRDefault="008C7B0A" w:rsidP="008765A3">
      <w:pPr>
        <w:spacing w:after="0" w:line="240" w:lineRule="auto"/>
      </w:pPr>
      <w:r>
        <w:separator/>
      </w:r>
    </w:p>
  </w:footnote>
  <w:footnote w:type="continuationSeparator" w:id="1">
    <w:p w:rsidR="008C7B0A" w:rsidRDefault="008C7B0A" w:rsidP="008765A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BC9" w:rsidRDefault="00505BC9">
    <w:pPr>
      <w:pStyle w:val="Header"/>
      <w:jc w:val="right"/>
    </w:pPr>
    <w:r>
      <w:t xml:space="preserve">INTEGRATED STRATEGIC MANAGEMENT AND IMPLEMENTATION PLAN </w:t>
    </w:r>
    <w:r>
      <w:tab/>
    </w:r>
    <w:sdt>
      <w:sdtPr>
        <w:id w:val="967310462"/>
        <w:docPartObj>
          <w:docPartGallery w:val="Page Numbers (Top of Page)"/>
          <w:docPartUnique/>
        </w:docPartObj>
      </w:sdtPr>
      <w:sdtEndPr>
        <w:rPr>
          <w:noProof/>
        </w:rPr>
      </w:sdtEndPr>
      <w:sdtContent>
        <w:r w:rsidR="0054756F">
          <w:fldChar w:fldCharType="begin"/>
        </w:r>
        <w:r>
          <w:instrText xml:space="preserve"> PAGE   \* MERGEFORMAT </w:instrText>
        </w:r>
        <w:r w:rsidR="0054756F">
          <w:fldChar w:fldCharType="separate"/>
        </w:r>
        <w:r w:rsidR="000F084A">
          <w:rPr>
            <w:noProof/>
          </w:rPr>
          <w:t>2</w:t>
        </w:r>
        <w:r w:rsidR="0054756F">
          <w:rPr>
            <w:noProof/>
          </w:rPr>
          <w:fldChar w:fldCharType="end"/>
        </w:r>
      </w:sdtContent>
    </w:sdt>
  </w:p>
  <w:p w:rsidR="00505BC9" w:rsidRDefault="00505BC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029784"/>
      <w:docPartObj>
        <w:docPartGallery w:val="Page Numbers (Top of Page)"/>
        <w:docPartUnique/>
      </w:docPartObj>
    </w:sdtPr>
    <w:sdtContent>
      <w:p w:rsidR="009E26EF" w:rsidRDefault="009E26EF">
        <w:pPr>
          <w:pStyle w:val="Header"/>
          <w:jc w:val="right"/>
        </w:pPr>
        <w:r>
          <w:t>Running Head: INTEGRATED STRATEGIC MANAGEMENT AND IMPLEMENTATION PLAN</w:t>
        </w:r>
        <w:r>
          <w:tab/>
        </w:r>
        <w:fldSimple w:instr=" PAGE   \* MERGEFORMAT ">
          <w:r w:rsidR="000F084A">
            <w:rPr>
              <w:noProof/>
            </w:rPr>
            <w:t>1</w:t>
          </w:r>
        </w:fldSimple>
      </w:p>
    </w:sdtContent>
  </w:sdt>
  <w:p w:rsidR="009E26EF" w:rsidRDefault="009E26EF">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7213C6"/>
    <w:multiLevelType w:val="hybridMultilevel"/>
    <w:tmpl w:val="B1046FB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0FF429F2"/>
    <w:multiLevelType w:val="hybridMultilevel"/>
    <w:tmpl w:val="B8A87870"/>
    <w:lvl w:ilvl="0" w:tplc="F2EA9350">
      <w:start w:val="1"/>
      <w:numFmt w:val="bullet"/>
      <w:lvlText w:val=""/>
      <w:lvlJc w:val="left"/>
      <w:pPr>
        <w:tabs>
          <w:tab w:val="num" w:pos="720"/>
        </w:tabs>
        <w:ind w:left="720" w:hanging="360"/>
      </w:pPr>
      <w:rPr>
        <w:rFonts w:ascii="Wingdings" w:hAnsi="Wingdings" w:hint="default"/>
      </w:rPr>
    </w:lvl>
    <w:lvl w:ilvl="1" w:tplc="F7840F7E" w:tentative="1">
      <w:start w:val="1"/>
      <w:numFmt w:val="bullet"/>
      <w:lvlText w:val=""/>
      <w:lvlJc w:val="left"/>
      <w:pPr>
        <w:tabs>
          <w:tab w:val="num" w:pos="1440"/>
        </w:tabs>
        <w:ind w:left="1440" w:hanging="360"/>
      </w:pPr>
      <w:rPr>
        <w:rFonts w:ascii="Wingdings" w:hAnsi="Wingdings" w:hint="default"/>
      </w:rPr>
    </w:lvl>
    <w:lvl w:ilvl="2" w:tplc="9E14DFF6" w:tentative="1">
      <w:start w:val="1"/>
      <w:numFmt w:val="bullet"/>
      <w:lvlText w:val=""/>
      <w:lvlJc w:val="left"/>
      <w:pPr>
        <w:tabs>
          <w:tab w:val="num" w:pos="2160"/>
        </w:tabs>
        <w:ind w:left="2160" w:hanging="360"/>
      </w:pPr>
      <w:rPr>
        <w:rFonts w:ascii="Wingdings" w:hAnsi="Wingdings" w:hint="default"/>
      </w:rPr>
    </w:lvl>
    <w:lvl w:ilvl="3" w:tplc="8F288A22" w:tentative="1">
      <w:start w:val="1"/>
      <w:numFmt w:val="bullet"/>
      <w:lvlText w:val=""/>
      <w:lvlJc w:val="left"/>
      <w:pPr>
        <w:tabs>
          <w:tab w:val="num" w:pos="2880"/>
        </w:tabs>
        <w:ind w:left="2880" w:hanging="360"/>
      </w:pPr>
      <w:rPr>
        <w:rFonts w:ascii="Wingdings" w:hAnsi="Wingdings" w:hint="default"/>
      </w:rPr>
    </w:lvl>
    <w:lvl w:ilvl="4" w:tplc="BAFE1898" w:tentative="1">
      <w:start w:val="1"/>
      <w:numFmt w:val="bullet"/>
      <w:lvlText w:val=""/>
      <w:lvlJc w:val="left"/>
      <w:pPr>
        <w:tabs>
          <w:tab w:val="num" w:pos="3600"/>
        </w:tabs>
        <w:ind w:left="3600" w:hanging="360"/>
      </w:pPr>
      <w:rPr>
        <w:rFonts w:ascii="Wingdings" w:hAnsi="Wingdings" w:hint="default"/>
      </w:rPr>
    </w:lvl>
    <w:lvl w:ilvl="5" w:tplc="CE02C260" w:tentative="1">
      <w:start w:val="1"/>
      <w:numFmt w:val="bullet"/>
      <w:lvlText w:val=""/>
      <w:lvlJc w:val="left"/>
      <w:pPr>
        <w:tabs>
          <w:tab w:val="num" w:pos="4320"/>
        </w:tabs>
        <w:ind w:left="4320" w:hanging="360"/>
      </w:pPr>
      <w:rPr>
        <w:rFonts w:ascii="Wingdings" w:hAnsi="Wingdings" w:hint="default"/>
      </w:rPr>
    </w:lvl>
    <w:lvl w:ilvl="6" w:tplc="96CA559C" w:tentative="1">
      <w:start w:val="1"/>
      <w:numFmt w:val="bullet"/>
      <w:lvlText w:val=""/>
      <w:lvlJc w:val="left"/>
      <w:pPr>
        <w:tabs>
          <w:tab w:val="num" w:pos="5040"/>
        </w:tabs>
        <w:ind w:left="5040" w:hanging="360"/>
      </w:pPr>
      <w:rPr>
        <w:rFonts w:ascii="Wingdings" w:hAnsi="Wingdings" w:hint="default"/>
      </w:rPr>
    </w:lvl>
    <w:lvl w:ilvl="7" w:tplc="BE88170C" w:tentative="1">
      <w:start w:val="1"/>
      <w:numFmt w:val="bullet"/>
      <w:lvlText w:val=""/>
      <w:lvlJc w:val="left"/>
      <w:pPr>
        <w:tabs>
          <w:tab w:val="num" w:pos="5760"/>
        </w:tabs>
        <w:ind w:left="5760" w:hanging="360"/>
      </w:pPr>
      <w:rPr>
        <w:rFonts w:ascii="Wingdings" w:hAnsi="Wingdings" w:hint="default"/>
      </w:rPr>
    </w:lvl>
    <w:lvl w:ilvl="8" w:tplc="906887DE" w:tentative="1">
      <w:start w:val="1"/>
      <w:numFmt w:val="bullet"/>
      <w:lvlText w:val=""/>
      <w:lvlJc w:val="left"/>
      <w:pPr>
        <w:tabs>
          <w:tab w:val="num" w:pos="6480"/>
        </w:tabs>
        <w:ind w:left="6480" w:hanging="360"/>
      </w:pPr>
      <w:rPr>
        <w:rFonts w:ascii="Wingdings" w:hAnsi="Wingdings" w:hint="default"/>
      </w:rPr>
    </w:lvl>
  </w:abstractNum>
  <w:abstractNum w:abstractNumId="2">
    <w:nsid w:val="20830677"/>
    <w:multiLevelType w:val="hybridMultilevel"/>
    <w:tmpl w:val="569ABB7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29DE5CBF"/>
    <w:multiLevelType w:val="hybridMultilevel"/>
    <w:tmpl w:val="B75AA9B8"/>
    <w:lvl w:ilvl="0" w:tplc="7982D08A">
      <w:start w:val="1"/>
      <w:numFmt w:val="bullet"/>
      <w:lvlText w:val=""/>
      <w:lvlJc w:val="left"/>
      <w:pPr>
        <w:tabs>
          <w:tab w:val="num" w:pos="720"/>
        </w:tabs>
        <w:ind w:left="720" w:hanging="360"/>
      </w:pPr>
      <w:rPr>
        <w:rFonts w:ascii="Wingdings" w:hAnsi="Wingdings" w:hint="default"/>
      </w:rPr>
    </w:lvl>
    <w:lvl w:ilvl="1" w:tplc="DAC40AB6" w:tentative="1">
      <w:start w:val="1"/>
      <w:numFmt w:val="bullet"/>
      <w:lvlText w:val=""/>
      <w:lvlJc w:val="left"/>
      <w:pPr>
        <w:tabs>
          <w:tab w:val="num" w:pos="1440"/>
        </w:tabs>
        <w:ind w:left="1440" w:hanging="360"/>
      </w:pPr>
      <w:rPr>
        <w:rFonts w:ascii="Wingdings" w:hAnsi="Wingdings" w:hint="default"/>
      </w:rPr>
    </w:lvl>
    <w:lvl w:ilvl="2" w:tplc="3BACB384" w:tentative="1">
      <w:start w:val="1"/>
      <w:numFmt w:val="bullet"/>
      <w:lvlText w:val=""/>
      <w:lvlJc w:val="left"/>
      <w:pPr>
        <w:tabs>
          <w:tab w:val="num" w:pos="2160"/>
        </w:tabs>
        <w:ind w:left="2160" w:hanging="360"/>
      </w:pPr>
      <w:rPr>
        <w:rFonts w:ascii="Wingdings" w:hAnsi="Wingdings" w:hint="default"/>
      </w:rPr>
    </w:lvl>
    <w:lvl w:ilvl="3" w:tplc="512EEA80" w:tentative="1">
      <w:start w:val="1"/>
      <w:numFmt w:val="bullet"/>
      <w:lvlText w:val=""/>
      <w:lvlJc w:val="left"/>
      <w:pPr>
        <w:tabs>
          <w:tab w:val="num" w:pos="2880"/>
        </w:tabs>
        <w:ind w:left="2880" w:hanging="360"/>
      </w:pPr>
      <w:rPr>
        <w:rFonts w:ascii="Wingdings" w:hAnsi="Wingdings" w:hint="default"/>
      </w:rPr>
    </w:lvl>
    <w:lvl w:ilvl="4" w:tplc="B6B85352" w:tentative="1">
      <w:start w:val="1"/>
      <w:numFmt w:val="bullet"/>
      <w:lvlText w:val=""/>
      <w:lvlJc w:val="left"/>
      <w:pPr>
        <w:tabs>
          <w:tab w:val="num" w:pos="3600"/>
        </w:tabs>
        <w:ind w:left="3600" w:hanging="360"/>
      </w:pPr>
      <w:rPr>
        <w:rFonts w:ascii="Wingdings" w:hAnsi="Wingdings" w:hint="default"/>
      </w:rPr>
    </w:lvl>
    <w:lvl w:ilvl="5" w:tplc="D464AFCE" w:tentative="1">
      <w:start w:val="1"/>
      <w:numFmt w:val="bullet"/>
      <w:lvlText w:val=""/>
      <w:lvlJc w:val="left"/>
      <w:pPr>
        <w:tabs>
          <w:tab w:val="num" w:pos="4320"/>
        </w:tabs>
        <w:ind w:left="4320" w:hanging="360"/>
      </w:pPr>
      <w:rPr>
        <w:rFonts w:ascii="Wingdings" w:hAnsi="Wingdings" w:hint="default"/>
      </w:rPr>
    </w:lvl>
    <w:lvl w:ilvl="6" w:tplc="0C7C76C2" w:tentative="1">
      <w:start w:val="1"/>
      <w:numFmt w:val="bullet"/>
      <w:lvlText w:val=""/>
      <w:lvlJc w:val="left"/>
      <w:pPr>
        <w:tabs>
          <w:tab w:val="num" w:pos="5040"/>
        </w:tabs>
        <w:ind w:left="5040" w:hanging="360"/>
      </w:pPr>
      <w:rPr>
        <w:rFonts w:ascii="Wingdings" w:hAnsi="Wingdings" w:hint="default"/>
      </w:rPr>
    </w:lvl>
    <w:lvl w:ilvl="7" w:tplc="5776D5F4" w:tentative="1">
      <w:start w:val="1"/>
      <w:numFmt w:val="bullet"/>
      <w:lvlText w:val=""/>
      <w:lvlJc w:val="left"/>
      <w:pPr>
        <w:tabs>
          <w:tab w:val="num" w:pos="5760"/>
        </w:tabs>
        <w:ind w:left="5760" w:hanging="360"/>
      </w:pPr>
      <w:rPr>
        <w:rFonts w:ascii="Wingdings" w:hAnsi="Wingdings" w:hint="default"/>
      </w:rPr>
    </w:lvl>
    <w:lvl w:ilvl="8" w:tplc="87B25928" w:tentative="1">
      <w:start w:val="1"/>
      <w:numFmt w:val="bullet"/>
      <w:lvlText w:val=""/>
      <w:lvlJc w:val="left"/>
      <w:pPr>
        <w:tabs>
          <w:tab w:val="num" w:pos="6480"/>
        </w:tabs>
        <w:ind w:left="6480" w:hanging="360"/>
      </w:pPr>
      <w:rPr>
        <w:rFonts w:ascii="Wingdings" w:hAnsi="Wingdings" w:hint="default"/>
      </w:rPr>
    </w:lvl>
  </w:abstractNum>
  <w:abstractNum w:abstractNumId="4">
    <w:nsid w:val="392916DE"/>
    <w:multiLevelType w:val="hybridMultilevel"/>
    <w:tmpl w:val="D6364C42"/>
    <w:lvl w:ilvl="0" w:tplc="064020C2">
      <w:start w:val="1"/>
      <w:numFmt w:val="bullet"/>
      <w:lvlText w:val=""/>
      <w:lvlJc w:val="left"/>
      <w:pPr>
        <w:tabs>
          <w:tab w:val="num" w:pos="720"/>
        </w:tabs>
        <w:ind w:left="720" w:hanging="360"/>
      </w:pPr>
      <w:rPr>
        <w:rFonts w:ascii="Wingdings" w:hAnsi="Wingdings" w:hint="default"/>
      </w:rPr>
    </w:lvl>
    <w:lvl w:ilvl="1" w:tplc="172E7F52" w:tentative="1">
      <w:start w:val="1"/>
      <w:numFmt w:val="bullet"/>
      <w:lvlText w:val=""/>
      <w:lvlJc w:val="left"/>
      <w:pPr>
        <w:tabs>
          <w:tab w:val="num" w:pos="1440"/>
        </w:tabs>
        <w:ind w:left="1440" w:hanging="360"/>
      </w:pPr>
      <w:rPr>
        <w:rFonts w:ascii="Wingdings" w:hAnsi="Wingdings" w:hint="default"/>
      </w:rPr>
    </w:lvl>
    <w:lvl w:ilvl="2" w:tplc="D6CE18A6" w:tentative="1">
      <w:start w:val="1"/>
      <w:numFmt w:val="bullet"/>
      <w:lvlText w:val=""/>
      <w:lvlJc w:val="left"/>
      <w:pPr>
        <w:tabs>
          <w:tab w:val="num" w:pos="2160"/>
        </w:tabs>
        <w:ind w:left="2160" w:hanging="360"/>
      </w:pPr>
      <w:rPr>
        <w:rFonts w:ascii="Wingdings" w:hAnsi="Wingdings" w:hint="default"/>
      </w:rPr>
    </w:lvl>
    <w:lvl w:ilvl="3" w:tplc="EF729678" w:tentative="1">
      <w:start w:val="1"/>
      <w:numFmt w:val="bullet"/>
      <w:lvlText w:val=""/>
      <w:lvlJc w:val="left"/>
      <w:pPr>
        <w:tabs>
          <w:tab w:val="num" w:pos="2880"/>
        </w:tabs>
        <w:ind w:left="2880" w:hanging="360"/>
      </w:pPr>
      <w:rPr>
        <w:rFonts w:ascii="Wingdings" w:hAnsi="Wingdings" w:hint="default"/>
      </w:rPr>
    </w:lvl>
    <w:lvl w:ilvl="4" w:tplc="F70C531A" w:tentative="1">
      <w:start w:val="1"/>
      <w:numFmt w:val="bullet"/>
      <w:lvlText w:val=""/>
      <w:lvlJc w:val="left"/>
      <w:pPr>
        <w:tabs>
          <w:tab w:val="num" w:pos="3600"/>
        </w:tabs>
        <w:ind w:left="3600" w:hanging="360"/>
      </w:pPr>
      <w:rPr>
        <w:rFonts w:ascii="Wingdings" w:hAnsi="Wingdings" w:hint="default"/>
      </w:rPr>
    </w:lvl>
    <w:lvl w:ilvl="5" w:tplc="7AA6C938" w:tentative="1">
      <w:start w:val="1"/>
      <w:numFmt w:val="bullet"/>
      <w:lvlText w:val=""/>
      <w:lvlJc w:val="left"/>
      <w:pPr>
        <w:tabs>
          <w:tab w:val="num" w:pos="4320"/>
        </w:tabs>
        <w:ind w:left="4320" w:hanging="360"/>
      </w:pPr>
      <w:rPr>
        <w:rFonts w:ascii="Wingdings" w:hAnsi="Wingdings" w:hint="default"/>
      </w:rPr>
    </w:lvl>
    <w:lvl w:ilvl="6" w:tplc="175201CE" w:tentative="1">
      <w:start w:val="1"/>
      <w:numFmt w:val="bullet"/>
      <w:lvlText w:val=""/>
      <w:lvlJc w:val="left"/>
      <w:pPr>
        <w:tabs>
          <w:tab w:val="num" w:pos="5040"/>
        </w:tabs>
        <w:ind w:left="5040" w:hanging="360"/>
      </w:pPr>
      <w:rPr>
        <w:rFonts w:ascii="Wingdings" w:hAnsi="Wingdings" w:hint="default"/>
      </w:rPr>
    </w:lvl>
    <w:lvl w:ilvl="7" w:tplc="8A205E1C" w:tentative="1">
      <w:start w:val="1"/>
      <w:numFmt w:val="bullet"/>
      <w:lvlText w:val=""/>
      <w:lvlJc w:val="left"/>
      <w:pPr>
        <w:tabs>
          <w:tab w:val="num" w:pos="5760"/>
        </w:tabs>
        <w:ind w:left="5760" w:hanging="360"/>
      </w:pPr>
      <w:rPr>
        <w:rFonts w:ascii="Wingdings" w:hAnsi="Wingdings" w:hint="default"/>
      </w:rPr>
    </w:lvl>
    <w:lvl w:ilvl="8" w:tplc="BDAE33C4" w:tentative="1">
      <w:start w:val="1"/>
      <w:numFmt w:val="bullet"/>
      <w:lvlText w:val=""/>
      <w:lvlJc w:val="left"/>
      <w:pPr>
        <w:tabs>
          <w:tab w:val="num" w:pos="6480"/>
        </w:tabs>
        <w:ind w:left="6480" w:hanging="360"/>
      </w:pPr>
      <w:rPr>
        <w:rFonts w:ascii="Wingdings" w:hAnsi="Wingdings" w:hint="default"/>
      </w:rPr>
    </w:lvl>
  </w:abstractNum>
  <w:abstractNum w:abstractNumId="5">
    <w:nsid w:val="4DEC2B27"/>
    <w:multiLevelType w:val="hybridMultilevel"/>
    <w:tmpl w:val="DF1858BA"/>
    <w:lvl w:ilvl="0" w:tplc="0409000F">
      <w:start w:val="1"/>
      <w:numFmt w:val="decimal"/>
      <w:lvlText w:val="%1."/>
      <w:lvlJc w:val="left"/>
      <w:pPr>
        <w:tabs>
          <w:tab w:val="num" w:pos="720"/>
        </w:tabs>
        <w:ind w:left="720" w:hanging="360"/>
      </w:pPr>
      <w:rPr>
        <w:rFonts w:hint="default"/>
      </w:rPr>
    </w:lvl>
    <w:lvl w:ilvl="1" w:tplc="DB1ED236" w:tentative="1">
      <w:start w:val="1"/>
      <w:numFmt w:val="bullet"/>
      <w:lvlText w:val=""/>
      <w:lvlJc w:val="left"/>
      <w:pPr>
        <w:tabs>
          <w:tab w:val="num" w:pos="1440"/>
        </w:tabs>
        <w:ind w:left="1440" w:hanging="360"/>
      </w:pPr>
      <w:rPr>
        <w:rFonts w:ascii="Wingdings" w:hAnsi="Wingdings" w:hint="default"/>
      </w:rPr>
    </w:lvl>
    <w:lvl w:ilvl="2" w:tplc="11FC3F32" w:tentative="1">
      <w:start w:val="1"/>
      <w:numFmt w:val="bullet"/>
      <w:lvlText w:val=""/>
      <w:lvlJc w:val="left"/>
      <w:pPr>
        <w:tabs>
          <w:tab w:val="num" w:pos="2160"/>
        </w:tabs>
        <w:ind w:left="2160" w:hanging="360"/>
      </w:pPr>
      <w:rPr>
        <w:rFonts w:ascii="Wingdings" w:hAnsi="Wingdings" w:hint="default"/>
      </w:rPr>
    </w:lvl>
    <w:lvl w:ilvl="3" w:tplc="BC62AA92" w:tentative="1">
      <w:start w:val="1"/>
      <w:numFmt w:val="bullet"/>
      <w:lvlText w:val=""/>
      <w:lvlJc w:val="left"/>
      <w:pPr>
        <w:tabs>
          <w:tab w:val="num" w:pos="2880"/>
        </w:tabs>
        <w:ind w:left="2880" w:hanging="360"/>
      </w:pPr>
      <w:rPr>
        <w:rFonts w:ascii="Wingdings" w:hAnsi="Wingdings" w:hint="default"/>
      </w:rPr>
    </w:lvl>
    <w:lvl w:ilvl="4" w:tplc="0E16A562" w:tentative="1">
      <w:start w:val="1"/>
      <w:numFmt w:val="bullet"/>
      <w:lvlText w:val=""/>
      <w:lvlJc w:val="left"/>
      <w:pPr>
        <w:tabs>
          <w:tab w:val="num" w:pos="3600"/>
        </w:tabs>
        <w:ind w:left="3600" w:hanging="360"/>
      </w:pPr>
      <w:rPr>
        <w:rFonts w:ascii="Wingdings" w:hAnsi="Wingdings" w:hint="default"/>
      </w:rPr>
    </w:lvl>
    <w:lvl w:ilvl="5" w:tplc="22EE55CC" w:tentative="1">
      <w:start w:val="1"/>
      <w:numFmt w:val="bullet"/>
      <w:lvlText w:val=""/>
      <w:lvlJc w:val="left"/>
      <w:pPr>
        <w:tabs>
          <w:tab w:val="num" w:pos="4320"/>
        </w:tabs>
        <w:ind w:left="4320" w:hanging="360"/>
      </w:pPr>
      <w:rPr>
        <w:rFonts w:ascii="Wingdings" w:hAnsi="Wingdings" w:hint="default"/>
      </w:rPr>
    </w:lvl>
    <w:lvl w:ilvl="6" w:tplc="F3268F2C" w:tentative="1">
      <w:start w:val="1"/>
      <w:numFmt w:val="bullet"/>
      <w:lvlText w:val=""/>
      <w:lvlJc w:val="left"/>
      <w:pPr>
        <w:tabs>
          <w:tab w:val="num" w:pos="5040"/>
        </w:tabs>
        <w:ind w:left="5040" w:hanging="360"/>
      </w:pPr>
      <w:rPr>
        <w:rFonts w:ascii="Wingdings" w:hAnsi="Wingdings" w:hint="default"/>
      </w:rPr>
    </w:lvl>
    <w:lvl w:ilvl="7" w:tplc="046AA078" w:tentative="1">
      <w:start w:val="1"/>
      <w:numFmt w:val="bullet"/>
      <w:lvlText w:val=""/>
      <w:lvlJc w:val="left"/>
      <w:pPr>
        <w:tabs>
          <w:tab w:val="num" w:pos="5760"/>
        </w:tabs>
        <w:ind w:left="5760" w:hanging="360"/>
      </w:pPr>
      <w:rPr>
        <w:rFonts w:ascii="Wingdings" w:hAnsi="Wingdings" w:hint="default"/>
      </w:rPr>
    </w:lvl>
    <w:lvl w:ilvl="8" w:tplc="C7B61BD4" w:tentative="1">
      <w:start w:val="1"/>
      <w:numFmt w:val="bullet"/>
      <w:lvlText w:val=""/>
      <w:lvlJc w:val="left"/>
      <w:pPr>
        <w:tabs>
          <w:tab w:val="num" w:pos="6480"/>
        </w:tabs>
        <w:ind w:left="6480" w:hanging="360"/>
      </w:pPr>
      <w:rPr>
        <w:rFonts w:ascii="Wingdings" w:hAnsi="Wingdings" w:hint="default"/>
      </w:rPr>
    </w:lvl>
  </w:abstractNum>
  <w:abstractNum w:abstractNumId="6">
    <w:nsid w:val="4F872A33"/>
    <w:multiLevelType w:val="hybridMultilevel"/>
    <w:tmpl w:val="DF1858BA"/>
    <w:lvl w:ilvl="0" w:tplc="0409000F">
      <w:start w:val="1"/>
      <w:numFmt w:val="decimal"/>
      <w:lvlText w:val="%1."/>
      <w:lvlJc w:val="left"/>
      <w:pPr>
        <w:tabs>
          <w:tab w:val="num" w:pos="720"/>
        </w:tabs>
        <w:ind w:left="720" w:hanging="360"/>
      </w:pPr>
      <w:rPr>
        <w:rFonts w:hint="default"/>
      </w:rPr>
    </w:lvl>
    <w:lvl w:ilvl="1" w:tplc="DB1ED236" w:tentative="1">
      <w:start w:val="1"/>
      <w:numFmt w:val="bullet"/>
      <w:lvlText w:val=""/>
      <w:lvlJc w:val="left"/>
      <w:pPr>
        <w:tabs>
          <w:tab w:val="num" w:pos="1440"/>
        </w:tabs>
        <w:ind w:left="1440" w:hanging="360"/>
      </w:pPr>
      <w:rPr>
        <w:rFonts w:ascii="Wingdings" w:hAnsi="Wingdings" w:hint="default"/>
      </w:rPr>
    </w:lvl>
    <w:lvl w:ilvl="2" w:tplc="11FC3F32" w:tentative="1">
      <w:start w:val="1"/>
      <w:numFmt w:val="bullet"/>
      <w:lvlText w:val=""/>
      <w:lvlJc w:val="left"/>
      <w:pPr>
        <w:tabs>
          <w:tab w:val="num" w:pos="2160"/>
        </w:tabs>
        <w:ind w:left="2160" w:hanging="360"/>
      </w:pPr>
      <w:rPr>
        <w:rFonts w:ascii="Wingdings" w:hAnsi="Wingdings" w:hint="default"/>
      </w:rPr>
    </w:lvl>
    <w:lvl w:ilvl="3" w:tplc="BC62AA92" w:tentative="1">
      <w:start w:val="1"/>
      <w:numFmt w:val="bullet"/>
      <w:lvlText w:val=""/>
      <w:lvlJc w:val="left"/>
      <w:pPr>
        <w:tabs>
          <w:tab w:val="num" w:pos="2880"/>
        </w:tabs>
        <w:ind w:left="2880" w:hanging="360"/>
      </w:pPr>
      <w:rPr>
        <w:rFonts w:ascii="Wingdings" w:hAnsi="Wingdings" w:hint="default"/>
      </w:rPr>
    </w:lvl>
    <w:lvl w:ilvl="4" w:tplc="0E16A562" w:tentative="1">
      <w:start w:val="1"/>
      <w:numFmt w:val="bullet"/>
      <w:lvlText w:val=""/>
      <w:lvlJc w:val="left"/>
      <w:pPr>
        <w:tabs>
          <w:tab w:val="num" w:pos="3600"/>
        </w:tabs>
        <w:ind w:left="3600" w:hanging="360"/>
      </w:pPr>
      <w:rPr>
        <w:rFonts w:ascii="Wingdings" w:hAnsi="Wingdings" w:hint="default"/>
      </w:rPr>
    </w:lvl>
    <w:lvl w:ilvl="5" w:tplc="22EE55CC" w:tentative="1">
      <w:start w:val="1"/>
      <w:numFmt w:val="bullet"/>
      <w:lvlText w:val=""/>
      <w:lvlJc w:val="left"/>
      <w:pPr>
        <w:tabs>
          <w:tab w:val="num" w:pos="4320"/>
        </w:tabs>
        <w:ind w:left="4320" w:hanging="360"/>
      </w:pPr>
      <w:rPr>
        <w:rFonts w:ascii="Wingdings" w:hAnsi="Wingdings" w:hint="default"/>
      </w:rPr>
    </w:lvl>
    <w:lvl w:ilvl="6" w:tplc="F3268F2C" w:tentative="1">
      <w:start w:val="1"/>
      <w:numFmt w:val="bullet"/>
      <w:lvlText w:val=""/>
      <w:lvlJc w:val="left"/>
      <w:pPr>
        <w:tabs>
          <w:tab w:val="num" w:pos="5040"/>
        </w:tabs>
        <w:ind w:left="5040" w:hanging="360"/>
      </w:pPr>
      <w:rPr>
        <w:rFonts w:ascii="Wingdings" w:hAnsi="Wingdings" w:hint="default"/>
      </w:rPr>
    </w:lvl>
    <w:lvl w:ilvl="7" w:tplc="046AA078" w:tentative="1">
      <w:start w:val="1"/>
      <w:numFmt w:val="bullet"/>
      <w:lvlText w:val=""/>
      <w:lvlJc w:val="left"/>
      <w:pPr>
        <w:tabs>
          <w:tab w:val="num" w:pos="5760"/>
        </w:tabs>
        <w:ind w:left="5760" w:hanging="360"/>
      </w:pPr>
      <w:rPr>
        <w:rFonts w:ascii="Wingdings" w:hAnsi="Wingdings" w:hint="default"/>
      </w:rPr>
    </w:lvl>
    <w:lvl w:ilvl="8" w:tplc="C7B61BD4" w:tentative="1">
      <w:start w:val="1"/>
      <w:numFmt w:val="bullet"/>
      <w:lvlText w:val=""/>
      <w:lvlJc w:val="left"/>
      <w:pPr>
        <w:tabs>
          <w:tab w:val="num" w:pos="6480"/>
        </w:tabs>
        <w:ind w:left="6480" w:hanging="360"/>
      </w:pPr>
      <w:rPr>
        <w:rFonts w:ascii="Wingdings" w:hAnsi="Wingdings" w:hint="default"/>
      </w:rPr>
    </w:lvl>
  </w:abstractNum>
  <w:abstractNum w:abstractNumId="7">
    <w:nsid w:val="533445FC"/>
    <w:multiLevelType w:val="hybridMultilevel"/>
    <w:tmpl w:val="301E781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53F062FC"/>
    <w:multiLevelType w:val="hybridMultilevel"/>
    <w:tmpl w:val="DF1858BA"/>
    <w:lvl w:ilvl="0" w:tplc="0409000F">
      <w:start w:val="1"/>
      <w:numFmt w:val="decimal"/>
      <w:lvlText w:val="%1."/>
      <w:lvlJc w:val="left"/>
      <w:pPr>
        <w:tabs>
          <w:tab w:val="num" w:pos="720"/>
        </w:tabs>
        <w:ind w:left="720" w:hanging="360"/>
      </w:pPr>
      <w:rPr>
        <w:rFonts w:hint="default"/>
      </w:rPr>
    </w:lvl>
    <w:lvl w:ilvl="1" w:tplc="DB1ED236" w:tentative="1">
      <w:start w:val="1"/>
      <w:numFmt w:val="bullet"/>
      <w:lvlText w:val=""/>
      <w:lvlJc w:val="left"/>
      <w:pPr>
        <w:tabs>
          <w:tab w:val="num" w:pos="1440"/>
        </w:tabs>
        <w:ind w:left="1440" w:hanging="360"/>
      </w:pPr>
      <w:rPr>
        <w:rFonts w:ascii="Wingdings" w:hAnsi="Wingdings" w:hint="default"/>
      </w:rPr>
    </w:lvl>
    <w:lvl w:ilvl="2" w:tplc="11FC3F32" w:tentative="1">
      <w:start w:val="1"/>
      <w:numFmt w:val="bullet"/>
      <w:lvlText w:val=""/>
      <w:lvlJc w:val="left"/>
      <w:pPr>
        <w:tabs>
          <w:tab w:val="num" w:pos="2160"/>
        </w:tabs>
        <w:ind w:left="2160" w:hanging="360"/>
      </w:pPr>
      <w:rPr>
        <w:rFonts w:ascii="Wingdings" w:hAnsi="Wingdings" w:hint="default"/>
      </w:rPr>
    </w:lvl>
    <w:lvl w:ilvl="3" w:tplc="BC62AA92" w:tentative="1">
      <w:start w:val="1"/>
      <w:numFmt w:val="bullet"/>
      <w:lvlText w:val=""/>
      <w:lvlJc w:val="left"/>
      <w:pPr>
        <w:tabs>
          <w:tab w:val="num" w:pos="2880"/>
        </w:tabs>
        <w:ind w:left="2880" w:hanging="360"/>
      </w:pPr>
      <w:rPr>
        <w:rFonts w:ascii="Wingdings" w:hAnsi="Wingdings" w:hint="default"/>
      </w:rPr>
    </w:lvl>
    <w:lvl w:ilvl="4" w:tplc="0E16A562" w:tentative="1">
      <w:start w:val="1"/>
      <w:numFmt w:val="bullet"/>
      <w:lvlText w:val=""/>
      <w:lvlJc w:val="left"/>
      <w:pPr>
        <w:tabs>
          <w:tab w:val="num" w:pos="3600"/>
        </w:tabs>
        <w:ind w:left="3600" w:hanging="360"/>
      </w:pPr>
      <w:rPr>
        <w:rFonts w:ascii="Wingdings" w:hAnsi="Wingdings" w:hint="default"/>
      </w:rPr>
    </w:lvl>
    <w:lvl w:ilvl="5" w:tplc="22EE55CC" w:tentative="1">
      <w:start w:val="1"/>
      <w:numFmt w:val="bullet"/>
      <w:lvlText w:val=""/>
      <w:lvlJc w:val="left"/>
      <w:pPr>
        <w:tabs>
          <w:tab w:val="num" w:pos="4320"/>
        </w:tabs>
        <w:ind w:left="4320" w:hanging="360"/>
      </w:pPr>
      <w:rPr>
        <w:rFonts w:ascii="Wingdings" w:hAnsi="Wingdings" w:hint="default"/>
      </w:rPr>
    </w:lvl>
    <w:lvl w:ilvl="6" w:tplc="F3268F2C" w:tentative="1">
      <w:start w:val="1"/>
      <w:numFmt w:val="bullet"/>
      <w:lvlText w:val=""/>
      <w:lvlJc w:val="left"/>
      <w:pPr>
        <w:tabs>
          <w:tab w:val="num" w:pos="5040"/>
        </w:tabs>
        <w:ind w:left="5040" w:hanging="360"/>
      </w:pPr>
      <w:rPr>
        <w:rFonts w:ascii="Wingdings" w:hAnsi="Wingdings" w:hint="default"/>
      </w:rPr>
    </w:lvl>
    <w:lvl w:ilvl="7" w:tplc="046AA078" w:tentative="1">
      <w:start w:val="1"/>
      <w:numFmt w:val="bullet"/>
      <w:lvlText w:val=""/>
      <w:lvlJc w:val="left"/>
      <w:pPr>
        <w:tabs>
          <w:tab w:val="num" w:pos="5760"/>
        </w:tabs>
        <w:ind w:left="5760" w:hanging="360"/>
      </w:pPr>
      <w:rPr>
        <w:rFonts w:ascii="Wingdings" w:hAnsi="Wingdings" w:hint="default"/>
      </w:rPr>
    </w:lvl>
    <w:lvl w:ilvl="8" w:tplc="C7B61BD4" w:tentative="1">
      <w:start w:val="1"/>
      <w:numFmt w:val="bullet"/>
      <w:lvlText w:val=""/>
      <w:lvlJc w:val="left"/>
      <w:pPr>
        <w:tabs>
          <w:tab w:val="num" w:pos="6480"/>
        </w:tabs>
        <w:ind w:left="6480" w:hanging="360"/>
      </w:pPr>
      <w:rPr>
        <w:rFonts w:ascii="Wingdings" w:hAnsi="Wingdings" w:hint="default"/>
      </w:rPr>
    </w:lvl>
  </w:abstractNum>
  <w:abstractNum w:abstractNumId="9">
    <w:nsid w:val="5545037E"/>
    <w:multiLevelType w:val="hybridMultilevel"/>
    <w:tmpl w:val="3DAC6060"/>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0">
    <w:nsid w:val="598F7CD9"/>
    <w:multiLevelType w:val="hybridMultilevel"/>
    <w:tmpl w:val="DF1858BA"/>
    <w:lvl w:ilvl="0" w:tplc="0409000F">
      <w:start w:val="1"/>
      <w:numFmt w:val="decimal"/>
      <w:lvlText w:val="%1."/>
      <w:lvlJc w:val="left"/>
      <w:pPr>
        <w:tabs>
          <w:tab w:val="num" w:pos="720"/>
        </w:tabs>
        <w:ind w:left="720" w:hanging="360"/>
      </w:pPr>
      <w:rPr>
        <w:rFonts w:hint="default"/>
      </w:rPr>
    </w:lvl>
    <w:lvl w:ilvl="1" w:tplc="DB1ED236" w:tentative="1">
      <w:start w:val="1"/>
      <w:numFmt w:val="bullet"/>
      <w:lvlText w:val=""/>
      <w:lvlJc w:val="left"/>
      <w:pPr>
        <w:tabs>
          <w:tab w:val="num" w:pos="1440"/>
        </w:tabs>
        <w:ind w:left="1440" w:hanging="360"/>
      </w:pPr>
      <w:rPr>
        <w:rFonts w:ascii="Wingdings" w:hAnsi="Wingdings" w:hint="default"/>
      </w:rPr>
    </w:lvl>
    <w:lvl w:ilvl="2" w:tplc="11FC3F32" w:tentative="1">
      <w:start w:val="1"/>
      <w:numFmt w:val="bullet"/>
      <w:lvlText w:val=""/>
      <w:lvlJc w:val="left"/>
      <w:pPr>
        <w:tabs>
          <w:tab w:val="num" w:pos="2160"/>
        </w:tabs>
        <w:ind w:left="2160" w:hanging="360"/>
      </w:pPr>
      <w:rPr>
        <w:rFonts w:ascii="Wingdings" w:hAnsi="Wingdings" w:hint="default"/>
      </w:rPr>
    </w:lvl>
    <w:lvl w:ilvl="3" w:tplc="BC62AA92" w:tentative="1">
      <w:start w:val="1"/>
      <w:numFmt w:val="bullet"/>
      <w:lvlText w:val=""/>
      <w:lvlJc w:val="left"/>
      <w:pPr>
        <w:tabs>
          <w:tab w:val="num" w:pos="2880"/>
        </w:tabs>
        <w:ind w:left="2880" w:hanging="360"/>
      </w:pPr>
      <w:rPr>
        <w:rFonts w:ascii="Wingdings" w:hAnsi="Wingdings" w:hint="default"/>
      </w:rPr>
    </w:lvl>
    <w:lvl w:ilvl="4" w:tplc="0E16A562" w:tentative="1">
      <w:start w:val="1"/>
      <w:numFmt w:val="bullet"/>
      <w:lvlText w:val=""/>
      <w:lvlJc w:val="left"/>
      <w:pPr>
        <w:tabs>
          <w:tab w:val="num" w:pos="3600"/>
        </w:tabs>
        <w:ind w:left="3600" w:hanging="360"/>
      </w:pPr>
      <w:rPr>
        <w:rFonts w:ascii="Wingdings" w:hAnsi="Wingdings" w:hint="default"/>
      </w:rPr>
    </w:lvl>
    <w:lvl w:ilvl="5" w:tplc="22EE55CC" w:tentative="1">
      <w:start w:val="1"/>
      <w:numFmt w:val="bullet"/>
      <w:lvlText w:val=""/>
      <w:lvlJc w:val="left"/>
      <w:pPr>
        <w:tabs>
          <w:tab w:val="num" w:pos="4320"/>
        </w:tabs>
        <w:ind w:left="4320" w:hanging="360"/>
      </w:pPr>
      <w:rPr>
        <w:rFonts w:ascii="Wingdings" w:hAnsi="Wingdings" w:hint="default"/>
      </w:rPr>
    </w:lvl>
    <w:lvl w:ilvl="6" w:tplc="F3268F2C" w:tentative="1">
      <w:start w:val="1"/>
      <w:numFmt w:val="bullet"/>
      <w:lvlText w:val=""/>
      <w:lvlJc w:val="left"/>
      <w:pPr>
        <w:tabs>
          <w:tab w:val="num" w:pos="5040"/>
        </w:tabs>
        <w:ind w:left="5040" w:hanging="360"/>
      </w:pPr>
      <w:rPr>
        <w:rFonts w:ascii="Wingdings" w:hAnsi="Wingdings" w:hint="default"/>
      </w:rPr>
    </w:lvl>
    <w:lvl w:ilvl="7" w:tplc="046AA078" w:tentative="1">
      <w:start w:val="1"/>
      <w:numFmt w:val="bullet"/>
      <w:lvlText w:val=""/>
      <w:lvlJc w:val="left"/>
      <w:pPr>
        <w:tabs>
          <w:tab w:val="num" w:pos="5760"/>
        </w:tabs>
        <w:ind w:left="5760" w:hanging="360"/>
      </w:pPr>
      <w:rPr>
        <w:rFonts w:ascii="Wingdings" w:hAnsi="Wingdings" w:hint="default"/>
      </w:rPr>
    </w:lvl>
    <w:lvl w:ilvl="8" w:tplc="C7B61BD4" w:tentative="1">
      <w:start w:val="1"/>
      <w:numFmt w:val="bullet"/>
      <w:lvlText w:val=""/>
      <w:lvlJc w:val="left"/>
      <w:pPr>
        <w:tabs>
          <w:tab w:val="num" w:pos="6480"/>
        </w:tabs>
        <w:ind w:left="6480" w:hanging="360"/>
      </w:pPr>
      <w:rPr>
        <w:rFonts w:ascii="Wingdings" w:hAnsi="Wingdings" w:hint="default"/>
      </w:rPr>
    </w:lvl>
  </w:abstractNum>
  <w:abstractNum w:abstractNumId="11">
    <w:nsid w:val="5C126ECC"/>
    <w:multiLevelType w:val="hybridMultilevel"/>
    <w:tmpl w:val="DF1858BA"/>
    <w:lvl w:ilvl="0" w:tplc="0409000F">
      <w:start w:val="1"/>
      <w:numFmt w:val="decimal"/>
      <w:lvlText w:val="%1."/>
      <w:lvlJc w:val="left"/>
      <w:pPr>
        <w:tabs>
          <w:tab w:val="num" w:pos="720"/>
        </w:tabs>
        <w:ind w:left="720" w:hanging="360"/>
      </w:pPr>
      <w:rPr>
        <w:rFonts w:hint="default"/>
      </w:rPr>
    </w:lvl>
    <w:lvl w:ilvl="1" w:tplc="DB1ED236" w:tentative="1">
      <w:start w:val="1"/>
      <w:numFmt w:val="bullet"/>
      <w:lvlText w:val=""/>
      <w:lvlJc w:val="left"/>
      <w:pPr>
        <w:tabs>
          <w:tab w:val="num" w:pos="1440"/>
        </w:tabs>
        <w:ind w:left="1440" w:hanging="360"/>
      </w:pPr>
      <w:rPr>
        <w:rFonts w:ascii="Wingdings" w:hAnsi="Wingdings" w:hint="default"/>
      </w:rPr>
    </w:lvl>
    <w:lvl w:ilvl="2" w:tplc="11FC3F32" w:tentative="1">
      <w:start w:val="1"/>
      <w:numFmt w:val="bullet"/>
      <w:lvlText w:val=""/>
      <w:lvlJc w:val="left"/>
      <w:pPr>
        <w:tabs>
          <w:tab w:val="num" w:pos="2160"/>
        </w:tabs>
        <w:ind w:left="2160" w:hanging="360"/>
      </w:pPr>
      <w:rPr>
        <w:rFonts w:ascii="Wingdings" w:hAnsi="Wingdings" w:hint="default"/>
      </w:rPr>
    </w:lvl>
    <w:lvl w:ilvl="3" w:tplc="BC62AA92" w:tentative="1">
      <w:start w:val="1"/>
      <w:numFmt w:val="bullet"/>
      <w:lvlText w:val=""/>
      <w:lvlJc w:val="left"/>
      <w:pPr>
        <w:tabs>
          <w:tab w:val="num" w:pos="2880"/>
        </w:tabs>
        <w:ind w:left="2880" w:hanging="360"/>
      </w:pPr>
      <w:rPr>
        <w:rFonts w:ascii="Wingdings" w:hAnsi="Wingdings" w:hint="default"/>
      </w:rPr>
    </w:lvl>
    <w:lvl w:ilvl="4" w:tplc="0E16A562" w:tentative="1">
      <w:start w:val="1"/>
      <w:numFmt w:val="bullet"/>
      <w:lvlText w:val=""/>
      <w:lvlJc w:val="left"/>
      <w:pPr>
        <w:tabs>
          <w:tab w:val="num" w:pos="3600"/>
        </w:tabs>
        <w:ind w:left="3600" w:hanging="360"/>
      </w:pPr>
      <w:rPr>
        <w:rFonts w:ascii="Wingdings" w:hAnsi="Wingdings" w:hint="default"/>
      </w:rPr>
    </w:lvl>
    <w:lvl w:ilvl="5" w:tplc="22EE55CC" w:tentative="1">
      <w:start w:val="1"/>
      <w:numFmt w:val="bullet"/>
      <w:lvlText w:val=""/>
      <w:lvlJc w:val="left"/>
      <w:pPr>
        <w:tabs>
          <w:tab w:val="num" w:pos="4320"/>
        </w:tabs>
        <w:ind w:left="4320" w:hanging="360"/>
      </w:pPr>
      <w:rPr>
        <w:rFonts w:ascii="Wingdings" w:hAnsi="Wingdings" w:hint="default"/>
      </w:rPr>
    </w:lvl>
    <w:lvl w:ilvl="6" w:tplc="F3268F2C" w:tentative="1">
      <w:start w:val="1"/>
      <w:numFmt w:val="bullet"/>
      <w:lvlText w:val=""/>
      <w:lvlJc w:val="left"/>
      <w:pPr>
        <w:tabs>
          <w:tab w:val="num" w:pos="5040"/>
        </w:tabs>
        <w:ind w:left="5040" w:hanging="360"/>
      </w:pPr>
      <w:rPr>
        <w:rFonts w:ascii="Wingdings" w:hAnsi="Wingdings" w:hint="default"/>
      </w:rPr>
    </w:lvl>
    <w:lvl w:ilvl="7" w:tplc="046AA078" w:tentative="1">
      <w:start w:val="1"/>
      <w:numFmt w:val="bullet"/>
      <w:lvlText w:val=""/>
      <w:lvlJc w:val="left"/>
      <w:pPr>
        <w:tabs>
          <w:tab w:val="num" w:pos="5760"/>
        </w:tabs>
        <w:ind w:left="5760" w:hanging="360"/>
      </w:pPr>
      <w:rPr>
        <w:rFonts w:ascii="Wingdings" w:hAnsi="Wingdings" w:hint="default"/>
      </w:rPr>
    </w:lvl>
    <w:lvl w:ilvl="8" w:tplc="C7B61BD4" w:tentative="1">
      <w:start w:val="1"/>
      <w:numFmt w:val="bullet"/>
      <w:lvlText w:val=""/>
      <w:lvlJc w:val="left"/>
      <w:pPr>
        <w:tabs>
          <w:tab w:val="num" w:pos="6480"/>
        </w:tabs>
        <w:ind w:left="6480" w:hanging="360"/>
      </w:pPr>
      <w:rPr>
        <w:rFonts w:ascii="Wingdings" w:hAnsi="Wingdings" w:hint="default"/>
      </w:rPr>
    </w:lvl>
  </w:abstractNum>
  <w:abstractNum w:abstractNumId="12">
    <w:nsid w:val="5D5D71CC"/>
    <w:multiLevelType w:val="hybridMultilevel"/>
    <w:tmpl w:val="DF1858BA"/>
    <w:lvl w:ilvl="0" w:tplc="0409000F">
      <w:start w:val="1"/>
      <w:numFmt w:val="decimal"/>
      <w:lvlText w:val="%1."/>
      <w:lvlJc w:val="left"/>
      <w:pPr>
        <w:tabs>
          <w:tab w:val="num" w:pos="720"/>
        </w:tabs>
        <w:ind w:left="720" w:hanging="360"/>
      </w:pPr>
      <w:rPr>
        <w:rFonts w:hint="default"/>
      </w:rPr>
    </w:lvl>
    <w:lvl w:ilvl="1" w:tplc="DB1ED236" w:tentative="1">
      <w:start w:val="1"/>
      <w:numFmt w:val="bullet"/>
      <w:lvlText w:val=""/>
      <w:lvlJc w:val="left"/>
      <w:pPr>
        <w:tabs>
          <w:tab w:val="num" w:pos="1440"/>
        </w:tabs>
        <w:ind w:left="1440" w:hanging="360"/>
      </w:pPr>
      <w:rPr>
        <w:rFonts w:ascii="Wingdings" w:hAnsi="Wingdings" w:hint="default"/>
      </w:rPr>
    </w:lvl>
    <w:lvl w:ilvl="2" w:tplc="11FC3F32" w:tentative="1">
      <w:start w:val="1"/>
      <w:numFmt w:val="bullet"/>
      <w:lvlText w:val=""/>
      <w:lvlJc w:val="left"/>
      <w:pPr>
        <w:tabs>
          <w:tab w:val="num" w:pos="2160"/>
        </w:tabs>
        <w:ind w:left="2160" w:hanging="360"/>
      </w:pPr>
      <w:rPr>
        <w:rFonts w:ascii="Wingdings" w:hAnsi="Wingdings" w:hint="default"/>
      </w:rPr>
    </w:lvl>
    <w:lvl w:ilvl="3" w:tplc="BC62AA92" w:tentative="1">
      <w:start w:val="1"/>
      <w:numFmt w:val="bullet"/>
      <w:lvlText w:val=""/>
      <w:lvlJc w:val="left"/>
      <w:pPr>
        <w:tabs>
          <w:tab w:val="num" w:pos="2880"/>
        </w:tabs>
        <w:ind w:left="2880" w:hanging="360"/>
      </w:pPr>
      <w:rPr>
        <w:rFonts w:ascii="Wingdings" w:hAnsi="Wingdings" w:hint="default"/>
      </w:rPr>
    </w:lvl>
    <w:lvl w:ilvl="4" w:tplc="0E16A562" w:tentative="1">
      <w:start w:val="1"/>
      <w:numFmt w:val="bullet"/>
      <w:lvlText w:val=""/>
      <w:lvlJc w:val="left"/>
      <w:pPr>
        <w:tabs>
          <w:tab w:val="num" w:pos="3600"/>
        </w:tabs>
        <w:ind w:left="3600" w:hanging="360"/>
      </w:pPr>
      <w:rPr>
        <w:rFonts w:ascii="Wingdings" w:hAnsi="Wingdings" w:hint="default"/>
      </w:rPr>
    </w:lvl>
    <w:lvl w:ilvl="5" w:tplc="22EE55CC" w:tentative="1">
      <w:start w:val="1"/>
      <w:numFmt w:val="bullet"/>
      <w:lvlText w:val=""/>
      <w:lvlJc w:val="left"/>
      <w:pPr>
        <w:tabs>
          <w:tab w:val="num" w:pos="4320"/>
        </w:tabs>
        <w:ind w:left="4320" w:hanging="360"/>
      </w:pPr>
      <w:rPr>
        <w:rFonts w:ascii="Wingdings" w:hAnsi="Wingdings" w:hint="default"/>
      </w:rPr>
    </w:lvl>
    <w:lvl w:ilvl="6" w:tplc="F3268F2C" w:tentative="1">
      <w:start w:val="1"/>
      <w:numFmt w:val="bullet"/>
      <w:lvlText w:val=""/>
      <w:lvlJc w:val="left"/>
      <w:pPr>
        <w:tabs>
          <w:tab w:val="num" w:pos="5040"/>
        </w:tabs>
        <w:ind w:left="5040" w:hanging="360"/>
      </w:pPr>
      <w:rPr>
        <w:rFonts w:ascii="Wingdings" w:hAnsi="Wingdings" w:hint="default"/>
      </w:rPr>
    </w:lvl>
    <w:lvl w:ilvl="7" w:tplc="046AA078" w:tentative="1">
      <w:start w:val="1"/>
      <w:numFmt w:val="bullet"/>
      <w:lvlText w:val=""/>
      <w:lvlJc w:val="left"/>
      <w:pPr>
        <w:tabs>
          <w:tab w:val="num" w:pos="5760"/>
        </w:tabs>
        <w:ind w:left="5760" w:hanging="360"/>
      </w:pPr>
      <w:rPr>
        <w:rFonts w:ascii="Wingdings" w:hAnsi="Wingdings" w:hint="default"/>
      </w:rPr>
    </w:lvl>
    <w:lvl w:ilvl="8" w:tplc="C7B61BD4" w:tentative="1">
      <w:start w:val="1"/>
      <w:numFmt w:val="bullet"/>
      <w:lvlText w:val=""/>
      <w:lvlJc w:val="left"/>
      <w:pPr>
        <w:tabs>
          <w:tab w:val="num" w:pos="6480"/>
        </w:tabs>
        <w:ind w:left="6480" w:hanging="360"/>
      </w:pPr>
      <w:rPr>
        <w:rFonts w:ascii="Wingdings" w:hAnsi="Wingdings" w:hint="default"/>
      </w:rPr>
    </w:lvl>
  </w:abstractNum>
  <w:abstractNum w:abstractNumId="13">
    <w:nsid w:val="5E151DC4"/>
    <w:multiLevelType w:val="hybridMultilevel"/>
    <w:tmpl w:val="5380A9E4"/>
    <w:lvl w:ilvl="0" w:tplc="2F3A3854">
      <w:start w:val="1"/>
      <w:numFmt w:val="bullet"/>
      <w:lvlText w:val=""/>
      <w:lvlJc w:val="left"/>
      <w:pPr>
        <w:tabs>
          <w:tab w:val="num" w:pos="720"/>
        </w:tabs>
        <w:ind w:left="720" w:hanging="360"/>
      </w:pPr>
      <w:rPr>
        <w:rFonts w:ascii="Symbol" w:hAnsi="Symbol" w:hint="default"/>
        <w:sz w:val="20"/>
      </w:rPr>
    </w:lvl>
    <w:lvl w:ilvl="1" w:tplc="7AE631C4" w:tentative="1">
      <w:start w:val="1"/>
      <w:numFmt w:val="bullet"/>
      <w:lvlText w:val="o"/>
      <w:lvlJc w:val="left"/>
      <w:pPr>
        <w:tabs>
          <w:tab w:val="num" w:pos="1440"/>
        </w:tabs>
        <w:ind w:left="1440" w:hanging="360"/>
      </w:pPr>
      <w:rPr>
        <w:rFonts w:ascii="Courier New" w:hAnsi="Courier New" w:hint="default"/>
        <w:sz w:val="20"/>
      </w:rPr>
    </w:lvl>
    <w:lvl w:ilvl="2" w:tplc="730E38DE" w:tentative="1">
      <w:start w:val="1"/>
      <w:numFmt w:val="bullet"/>
      <w:lvlText w:val=""/>
      <w:lvlJc w:val="left"/>
      <w:pPr>
        <w:tabs>
          <w:tab w:val="num" w:pos="2160"/>
        </w:tabs>
        <w:ind w:left="2160" w:hanging="360"/>
      </w:pPr>
      <w:rPr>
        <w:rFonts w:ascii="Wingdings" w:hAnsi="Wingdings" w:hint="default"/>
        <w:sz w:val="20"/>
      </w:rPr>
    </w:lvl>
    <w:lvl w:ilvl="3" w:tplc="0670407E" w:tentative="1">
      <w:start w:val="1"/>
      <w:numFmt w:val="bullet"/>
      <w:lvlText w:val=""/>
      <w:lvlJc w:val="left"/>
      <w:pPr>
        <w:tabs>
          <w:tab w:val="num" w:pos="2880"/>
        </w:tabs>
        <w:ind w:left="2880" w:hanging="360"/>
      </w:pPr>
      <w:rPr>
        <w:rFonts w:ascii="Wingdings" w:hAnsi="Wingdings" w:hint="default"/>
        <w:sz w:val="20"/>
      </w:rPr>
    </w:lvl>
    <w:lvl w:ilvl="4" w:tplc="ACFE0E2A" w:tentative="1">
      <w:start w:val="1"/>
      <w:numFmt w:val="bullet"/>
      <w:lvlText w:val=""/>
      <w:lvlJc w:val="left"/>
      <w:pPr>
        <w:tabs>
          <w:tab w:val="num" w:pos="3600"/>
        </w:tabs>
        <w:ind w:left="3600" w:hanging="360"/>
      </w:pPr>
      <w:rPr>
        <w:rFonts w:ascii="Wingdings" w:hAnsi="Wingdings" w:hint="default"/>
        <w:sz w:val="20"/>
      </w:rPr>
    </w:lvl>
    <w:lvl w:ilvl="5" w:tplc="A328BF64" w:tentative="1">
      <w:start w:val="1"/>
      <w:numFmt w:val="bullet"/>
      <w:lvlText w:val=""/>
      <w:lvlJc w:val="left"/>
      <w:pPr>
        <w:tabs>
          <w:tab w:val="num" w:pos="4320"/>
        </w:tabs>
        <w:ind w:left="4320" w:hanging="360"/>
      </w:pPr>
      <w:rPr>
        <w:rFonts w:ascii="Wingdings" w:hAnsi="Wingdings" w:hint="default"/>
        <w:sz w:val="20"/>
      </w:rPr>
    </w:lvl>
    <w:lvl w:ilvl="6" w:tplc="F374508A" w:tentative="1">
      <w:start w:val="1"/>
      <w:numFmt w:val="bullet"/>
      <w:lvlText w:val=""/>
      <w:lvlJc w:val="left"/>
      <w:pPr>
        <w:tabs>
          <w:tab w:val="num" w:pos="5040"/>
        </w:tabs>
        <w:ind w:left="5040" w:hanging="360"/>
      </w:pPr>
      <w:rPr>
        <w:rFonts w:ascii="Wingdings" w:hAnsi="Wingdings" w:hint="default"/>
        <w:sz w:val="20"/>
      </w:rPr>
    </w:lvl>
    <w:lvl w:ilvl="7" w:tplc="51189CE4" w:tentative="1">
      <w:start w:val="1"/>
      <w:numFmt w:val="bullet"/>
      <w:lvlText w:val=""/>
      <w:lvlJc w:val="left"/>
      <w:pPr>
        <w:tabs>
          <w:tab w:val="num" w:pos="5760"/>
        </w:tabs>
        <w:ind w:left="5760" w:hanging="360"/>
      </w:pPr>
      <w:rPr>
        <w:rFonts w:ascii="Wingdings" w:hAnsi="Wingdings" w:hint="default"/>
        <w:sz w:val="20"/>
      </w:rPr>
    </w:lvl>
    <w:lvl w:ilvl="8" w:tplc="6CBCCBB8" w:tentative="1">
      <w:start w:val="1"/>
      <w:numFmt w:val="bullet"/>
      <w:lvlText w:val=""/>
      <w:lvlJc w:val="left"/>
      <w:pPr>
        <w:tabs>
          <w:tab w:val="num" w:pos="6480"/>
        </w:tabs>
        <w:ind w:left="6480" w:hanging="360"/>
      </w:pPr>
      <w:rPr>
        <w:rFonts w:ascii="Wingdings" w:hAnsi="Wingdings" w:hint="default"/>
        <w:sz w:val="20"/>
      </w:rPr>
    </w:lvl>
  </w:abstractNum>
  <w:abstractNum w:abstractNumId="14">
    <w:nsid w:val="5E8736B6"/>
    <w:multiLevelType w:val="hybridMultilevel"/>
    <w:tmpl w:val="43C413D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714420D9"/>
    <w:multiLevelType w:val="hybridMultilevel"/>
    <w:tmpl w:val="BE50A1A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72475730"/>
    <w:multiLevelType w:val="hybridMultilevel"/>
    <w:tmpl w:val="4D96E77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7"/>
  </w:num>
  <w:num w:numId="3">
    <w:abstractNumId w:val="13"/>
  </w:num>
  <w:num w:numId="4">
    <w:abstractNumId w:val="10"/>
  </w:num>
  <w:num w:numId="5">
    <w:abstractNumId w:val="4"/>
  </w:num>
  <w:num w:numId="6">
    <w:abstractNumId w:val="16"/>
  </w:num>
  <w:num w:numId="7">
    <w:abstractNumId w:val="9"/>
  </w:num>
  <w:num w:numId="8">
    <w:abstractNumId w:val="12"/>
  </w:num>
  <w:num w:numId="9">
    <w:abstractNumId w:val="3"/>
  </w:num>
  <w:num w:numId="10">
    <w:abstractNumId w:val="1"/>
  </w:num>
  <w:num w:numId="11">
    <w:abstractNumId w:val="15"/>
  </w:num>
  <w:num w:numId="12">
    <w:abstractNumId w:val="14"/>
  </w:num>
  <w:num w:numId="13">
    <w:abstractNumId w:val="2"/>
  </w:num>
  <w:num w:numId="14">
    <w:abstractNumId w:val="11"/>
  </w:num>
  <w:num w:numId="15">
    <w:abstractNumId w:val="6"/>
  </w:num>
  <w:num w:numId="16">
    <w:abstractNumId w:val="5"/>
  </w:num>
  <w:num w:numId="17">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8765A3"/>
    <w:rsid w:val="000B7DB5"/>
    <w:rsid w:val="000C2D64"/>
    <w:rsid w:val="000F084A"/>
    <w:rsid w:val="00103605"/>
    <w:rsid w:val="001459D1"/>
    <w:rsid w:val="00184D3B"/>
    <w:rsid w:val="00186944"/>
    <w:rsid w:val="0019001F"/>
    <w:rsid w:val="001D0B93"/>
    <w:rsid w:val="001E75BD"/>
    <w:rsid w:val="002E1B61"/>
    <w:rsid w:val="002F06F9"/>
    <w:rsid w:val="002F65A6"/>
    <w:rsid w:val="0031672A"/>
    <w:rsid w:val="00321A2E"/>
    <w:rsid w:val="0032229F"/>
    <w:rsid w:val="00323D9C"/>
    <w:rsid w:val="00347D3C"/>
    <w:rsid w:val="00361CD6"/>
    <w:rsid w:val="003B175A"/>
    <w:rsid w:val="004329A1"/>
    <w:rsid w:val="0045167A"/>
    <w:rsid w:val="00472702"/>
    <w:rsid w:val="0047740E"/>
    <w:rsid w:val="004B470A"/>
    <w:rsid w:val="004C7D6F"/>
    <w:rsid w:val="00505BC9"/>
    <w:rsid w:val="0051548C"/>
    <w:rsid w:val="00516BBD"/>
    <w:rsid w:val="005417B8"/>
    <w:rsid w:val="0054756F"/>
    <w:rsid w:val="005576D4"/>
    <w:rsid w:val="0056374B"/>
    <w:rsid w:val="005C1315"/>
    <w:rsid w:val="005C6237"/>
    <w:rsid w:val="00626711"/>
    <w:rsid w:val="00653514"/>
    <w:rsid w:val="00672A8E"/>
    <w:rsid w:val="006D04CB"/>
    <w:rsid w:val="006E6DA2"/>
    <w:rsid w:val="006F4373"/>
    <w:rsid w:val="007618C3"/>
    <w:rsid w:val="00767F74"/>
    <w:rsid w:val="00790461"/>
    <w:rsid w:val="007F672D"/>
    <w:rsid w:val="008612EE"/>
    <w:rsid w:val="008765A3"/>
    <w:rsid w:val="00884A8E"/>
    <w:rsid w:val="008C26D0"/>
    <w:rsid w:val="008C7B0A"/>
    <w:rsid w:val="008E078E"/>
    <w:rsid w:val="00973DEE"/>
    <w:rsid w:val="009B5BCA"/>
    <w:rsid w:val="009E26EF"/>
    <w:rsid w:val="00A57BE8"/>
    <w:rsid w:val="00AB5000"/>
    <w:rsid w:val="00B05054"/>
    <w:rsid w:val="00B36515"/>
    <w:rsid w:val="00B65A77"/>
    <w:rsid w:val="00BB3399"/>
    <w:rsid w:val="00BF5C05"/>
    <w:rsid w:val="00C0409C"/>
    <w:rsid w:val="00C21502"/>
    <w:rsid w:val="00C4276E"/>
    <w:rsid w:val="00C536BD"/>
    <w:rsid w:val="00C71EE3"/>
    <w:rsid w:val="00CE22ED"/>
    <w:rsid w:val="00D729D5"/>
    <w:rsid w:val="00EC4C74"/>
    <w:rsid w:val="00F31757"/>
    <w:rsid w:val="00F81F78"/>
    <w:rsid w:val="00FA351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5054"/>
    <w:pPr>
      <w:spacing w:line="480" w:lineRule="auto"/>
    </w:pPr>
    <w:rPr>
      <w:rFonts w:ascii="Times New Roman" w:hAnsi="Times New Roman"/>
      <w:sz w:val="24"/>
    </w:rPr>
  </w:style>
  <w:style w:type="paragraph" w:styleId="Heading1">
    <w:name w:val="heading 1"/>
    <w:basedOn w:val="Normal"/>
    <w:next w:val="Normal"/>
    <w:link w:val="Heading1Char"/>
    <w:qFormat/>
    <w:rsid w:val="00EC4C74"/>
    <w:pPr>
      <w:keepNext/>
      <w:keepLines/>
      <w:spacing w:before="720" w:after="240" w:line="240" w:lineRule="auto"/>
      <w:outlineLvl w:val="0"/>
    </w:pPr>
    <w:rPr>
      <w:rFonts w:eastAsiaTheme="majorEastAsia" w:cstheme="majorBidi"/>
      <w:b/>
      <w:bCs/>
      <w:color w:val="000000" w:themeColor="text1"/>
      <w:szCs w:val="28"/>
    </w:rPr>
  </w:style>
  <w:style w:type="paragraph" w:styleId="Heading2">
    <w:name w:val="heading 2"/>
    <w:basedOn w:val="Normal"/>
    <w:next w:val="Normal"/>
    <w:link w:val="Heading2Char"/>
    <w:uiPriority w:val="9"/>
    <w:unhideWhenUsed/>
    <w:qFormat/>
    <w:rsid w:val="001D0B93"/>
    <w:pPr>
      <w:keepNext/>
      <w:keepLines/>
      <w:spacing w:before="200" w:after="0"/>
      <w:outlineLvl w:val="1"/>
    </w:pPr>
    <w:rPr>
      <w:rFonts w:eastAsiaTheme="majorEastAsia" w:cstheme="majorBidi"/>
      <w:b/>
      <w:bCs/>
      <w:color w:val="4F81BD" w:themeColor="accent1"/>
      <w:szCs w:val="26"/>
    </w:rPr>
  </w:style>
  <w:style w:type="paragraph" w:styleId="Heading3">
    <w:name w:val="heading 3"/>
    <w:basedOn w:val="Normal"/>
    <w:next w:val="Normal"/>
    <w:link w:val="Heading3Char"/>
    <w:uiPriority w:val="9"/>
    <w:unhideWhenUsed/>
    <w:qFormat/>
    <w:rsid w:val="001D0B93"/>
    <w:pPr>
      <w:keepNext/>
      <w:keepLines/>
      <w:spacing w:before="200" w:after="0" w:line="240" w:lineRule="auto"/>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4C74"/>
    <w:rPr>
      <w:rFonts w:ascii="Times New Roman" w:eastAsiaTheme="majorEastAsia" w:hAnsi="Times New Roman" w:cstheme="majorBidi"/>
      <w:b/>
      <w:bCs/>
      <w:color w:val="000000" w:themeColor="text1"/>
      <w:sz w:val="24"/>
      <w:szCs w:val="28"/>
    </w:rPr>
  </w:style>
  <w:style w:type="character" w:customStyle="1" w:styleId="Heading2Char">
    <w:name w:val="Heading 2 Char"/>
    <w:basedOn w:val="DefaultParagraphFont"/>
    <w:link w:val="Heading2"/>
    <w:uiPriority w:val="9"/>
    <w:rsid w:val="001D0B93"/>
    <w:rPr>
      <w:rFonts w:ascii="Times New Roman" w:eastAsiaTheme="majorEastAsia" w:hAnsi="Times New Roman" w:cstheme="majorBidi"/>
      <w:b/>
      <w:bCs/>
      <w:color w:val="4F81BD" w:themeColor="accent1"/>
      <w:sz w:val="24"/>
      <w:szCs w:val="26"/>
    </w:rPr>
  </w:style>
  <w:style w:type="character" w:customStyle="1" w:styleId="Heading3Char">
    <w:name w:val="Heading 3 Char"/>
    <w:basedOn w:val="DefaultParagraphFont"/>
    <w:link w:val="Heading3"/>
    <w:uiPriority w:val="9"/>
    <w:rsid w:val="001D0B93"/>
    <w:rPr>
      <w:rFonts w:asciiTheme="majorHAnsi" w:eastAsiaTheme="majorEastAsia" w:hAnsiTheme="majorHAnsi" w:cstheme="majorBidi"/>
      <w:b/>
      <w:bCs/>
      <w:color w:val="4F81BD" w:themeColor="accent1"/>
      <w:sz w:val="24"/>
    </w:rPr>
  </w:style>
  <w:style w:type="paragraph" w:styleId="Header">
    <w:name w:val="header"/>
    <w:basedOn w:val="Normal"/>
    <w:link w:val="HeaderChar"/>
    <w:uiPriority w:val="99"/>
    <w:unhideWhenUsed/>
    <w:rsid w:val="008765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65A3"/>
    <w:rPr>
      <w:rFonts w:ascii="Times New Roman" w:hAnsi="Times New Roman"/>
      <w:sz w:val="24"/>
    </w:rPr>
  </w:style>
  <w:style w:type="paragraph" w:styleId="Footer">
    <w:name w:val="footer"/>
    <w:basedOn w:val="Normal"/>
    <w:link w:val="FooterChar"/>
    <w:uiPriority w:val="99"/>
    <w:unhideWhenUsed/>
    <w:rsid w:val="008765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65A3"/>
    <w:rPr>
      <w:rFonts w:ascii="Times New Roman" w:hAnsi="Times New Roman"/>
      <w:sz w:val="24"/>
    </w:rPr>
  </w:style>
  <w:style w:type="paragraph" w:styleId="NoSpacing">
    <w:name w:val="No Spacing"/>
    <w:uiPriority w:val="1"/>
    <w:qFormat/>
    <w:rsid w:val="001459D1"/>
    <w:pPr>
      <w:spacing w:after="0" w:line="240" w:lineRule="auto"/>
    </w:pPr>
    <w:rPr>
      <w:rFonts w:ascii="Times New Roman" w:hAnsi="Times New Roman"/>
      <w:sz w:val="24"/>
    </w:rPr>
  </w:style>
  <w:style w:type="paragraph" w:styleId="BodyText">
    <w:name w:val="Body Text"/>
    <w:basedOn w:val="Normal"/>
    <w:link w:val="BodyTextChar"/>
    <w:rsid w:val="00F81F78"/>
    <w:pPr>
      <w:spacing w:after="0" w:line="240" w:lineRule="auto"/>
    </w:pPr>
    <w:rPr>
      <w:rFonts w:ascii="Arial" w:eastAsia="Times New Roman" w:hAnsi="Arial" w:cs="Arial"/>
      <w:color w:val="000000"/>
      <w:szCs w:val="17"/>
    </w:rPr>
  </w:style>
  <w:style w:type="character" w:customStyle="1" w:styleId="BodyTextChar">
    <w:name w:val="Body Text Char"/>
    <w:basedOn w:val="DefaultParagraphFont"/>
    <w:link w:val="BodyText"/>
    <w:rsid w:val="00F81F78"/>
    <w:rPr>
      <w:rFonts w:ascii="Arial" w:eastAsia="Times New Roman" w:hAnsi="Arial" w:cs="Arial"/>
      <w:color w:val="000000"/>
      <w:sz w:val="24"/>
      <w:szCs w:val="17"/>
    </w:rPr>
  </w:style>
  <w:style w:type="paragraph" w:styleId="NormalWeb">
    <w:name w:val="Normal (Web)"/>
    <w:basedOn w:val="Normal"/>
    <w:rsid w:val="00F81F78"/>
    <w:pPr>
      <w:spacing w:before="100" w:beforeAutospacing="1" w:after="100" w:afterAutospacing="1" w:line="240" w:lineRule="auto"/>
    </w:pPr>
    <w:rPr>
      <w:rFonts w:eastAsia="Times New Roman" w:cs="Times New Roman"/>
      <w:color w:val="000000"/>
      <w:szCs w:val="24"/>
    </w:rPr>
  </w:style>
  <w:style w:type="paragraph" w:customStyle="1" w:styleId="sense">
    <w:name w:val="sense"/>
    <w:basedOn w:val="Normal"/>
    <w:rsid w:val="0032229F"/>
    <w:pPr>
      <w:spacing w:before="120" w:after="120" w:line="240" w:lineRule="auto"/>
      <w:ind w:left="240"/>
    </w:pPr>
    <w:rPr>
      <w:rFonts w:eastAsia="Times New Roman" w:cs="Times New Roman"/>
      <w:szCs w:val="24"/>
    </w:rPr>
  </w:style>
  <w:style w:type="character" w:customStyle="1" w:styleId="filetypesize1">
    <w:name w:val="filetypesize1"/>
    <w:basedOn w:val="DefaultParagraphFont"/>
    <w:rsid w:val="005C1315"/>
    <w:rPr>
      <w:color w:val="767676"/>
    </w:rPr>
  </w:style>
  <w:style w:type="paragraph" w:styleId="TOCHeading">
    <w:name w:val="TOC Heading"/>
    <w:basedOn w:val="Heading1"/>
    <w:next w:val="Normal"/>
    <w:uiPriority w:val="39"/>
    <w:semiHidden/>
    <w:unhideWhenUsed/>
    <w:qFormat/>
    <w:rsid w:val="00505BC9"/>
    <w:pPr>
      <w:spacing w:before="480" w:after="0" w:line="276" w:lineRule="auto"/>
      <w:outlineLvl w:val="9"/>
    </w:pPr>
    <w:rPr>
      <w:rFonts w:asciiTheme="majorHAnsi" w:hAnsiTheme="majorHAnsi"/>
      <w:color w:val="365F91" w:themeColor="accent1" w:themeShade="BF"/>
      <w:sz w:val="28"/>
      <w:lang w:eastAsia="ja-JP"/>
    </w:rPr>
  </w:style>
  <w:style w:type="paragraph" w:styleId="TOC1">
    <w:name w:val="toc 1"/>
    <w:basedOn w:val="Normal"/>
    <w:next w:val="Normal"/>
    <w:autoRedefine/>
    <w:uiPriority w:val="39"/>
    <w:unhideWhenUsed/>
    <w:rsid w:val="00505BC9"/>
    <w:pPr>
      <w:spacing w:after="100"/>
    </w:pPr>
  </w:style>
  <w:style w:type="paragraph" w:styleId="TOC2">
    <w:name w:val="toc 2"/>
    <w:basedOn w:val="Normal"/>
    <w:next w:val="Normal"/>
    <w:autoRedefine/>
    <w:uiPriority w:val="39"/>
    <w:unhideWhenUsed/>
    <w:rsid w:val="00505BC9"/>
    <w:pPr>
      <w:spacing w:after="100"/>
      <w:ind w:left="240"/>
    </w:pPr>
  </w:style>
  <w:style w:type="character" w:styleId="Hyperlink">
    <w:name w:val="Hyperlink"/>
    <w:basedOn w:val="DefaultParagraphFont"/>
    <w:uiPriority w:val="99"/>
    <w:unhideWhenUsed/>
    <w:rsid w:val="00505BC9"/>
    <w:rPr>
      <w:color w:val="0000FF" w:themeColor="hyperlink"/>
      <w:u w:val="single"/>
    </w:rPr>
  </w:style>
  <w:style w:type="paragraph" w:styleId="BalloonText">
    <w:name w:val="Balloon Text"/>
    <w:basedOn w:val="Normal"/>
    <w:link w:val="BalloonTextChar"/>
    <w:uiPriority w:val="99"/>
    <w:semiHidden/>
    <w:unhideWhenUsed/>
    <w:rsid w:val="00505BC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05BC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5054"/>
    <w:pPr>
      <w:spacing w:line="480" w:lineRule="auto"/>
    </w:pPr>
    <w:rPr>
      <w:rFonts w:ascii="Times New Roman" w:hAnsi="Times New Roman"/>
      <w:sz w:val="24"/>
    </w:rPr>
  </w:style>
  <w:style w:type="paragraph" w:styleId="Heading1">
    <w:name w:val="heading 1"/>
    <w:basedOn w:val="Normal"/>
    <w:next w:val="Normal"/>
    <w:link w:val="Heading1Char"/>
    <w:qFormat/>
    <w:rsid w:val="00EC4C74"/>
    <w:pPr>
      <w:keepNext/>
      <w:keepLines/>
      <w:spacing w:before="720" w:after="240" w:line="240" w:lineRule="auto"/>
      <w:outlineLvl w:val="0"/>
    </w:pPr>
    <w:rPr>
      <w:rFonts w:eastAsiaTheme="majorEastAsia" w:cstheme="majorBidi"/>
      <w:b/>
      <w:bCs/>
      <w:color w:val="000000" w:themeColor="text1"/>
      <w:szCs w:val="28"/>
    </w:rPr>
  </w:style>
  <w:style w:type="paragraph" w:styleId="Heading2">
    <w:name w:val="heading 2"/>
    <w:basedOn w:val="Normal"/>
    <w:next w:val="Normal"/>
    <w:link w:val="Heading2Char"/>
    <w:uiPriority w:val="9"/>
    <w:unhideWhenUsed/>
    <w:qFormat/>
    <w:rsid w:val="001D0B93"/>
    <w:pPr>
      <w:keepNext/>
      <w:keepLines/>
      <w:spacing w:before="200" w:after="0"/>
      <w:outlineLvl w:val="1"/>
    </w:pPr>
    <w:rPr>
      <w:rFonts w:eastAsiaTheme="majorEastAsia" w:cstheme="majorBidi"/>
      <w:b/>
      <w:bCs/>
      <w:color w:val="4F81BD" w:themeColor="accent1"/>
      <w:szCs w:val="26"/>
    </w:rPr>
  </w:style>
  <w:style w:type="paragraph" w:styleId="Heading3">
    <w:name w:val="heading 3"/>
    <w:basedOn w:val="Normal"/>
    <w:next w:val="Normal"/>
    <w:link w:val="Heading3Char"/>
    <w:uiPriority w:val="9"/>
    <w:unhideWhenUsed/>
    <w:qFormat/>
    <w:rsid w:val="001D0B93"/>
    <w:pPr>
      <w:keepNext/>
      <w:keepLines/>
      <w:spacing w:before="200" w:after="0" w:line="240" w:lineRule="auto"/>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4C74"/>
    <w:rPr>
      <w:rFonts w:ascii="Times New Roman" w:eastAsiaTheme="majorEastAsia" w:hAnsi="Times New Roman" w:cstheme="majorBidi"/>
      <w:b/>
      <w:bCs/>
      <w:color w:val="000000" w:themeColor="text1"/>
      <w:sz w:val="24"/>
      <w:szCs w:val="28"/>
    </w:rPr>
  </w:style>
  <w:style w:type="character" w:customStyle="1" w:styleId="Heading2Char">
    <w:name w:val="Heading 2 Char"/>
    <w:basedOn w:val="DefaultParagraphFont"/>
    <w:link w:val="Heading2"/>
    <w:uiPriority w:val="9"/>
    <w:rsid w:val="001D0B93"/>
    <w:rPr>
      <w:rFonts w:ascii="Times New Roman" w:eastAsiaTheme="majorEastAsia" w:hAnsi="Times New Roman" w:cstheme="majorBidi"/>
      <w:b/>
      <w:bCs/>
      <w:color w:val="4F81BD" w:themeColor="accent1"/>
      <w:sz w:val="24"/>
      <w:szCs w:val="26"/>
    </w:rPr>
  </w:style>
  <w:style w:type="character" w:customStyle="1" w:styleId="Heading3Char">
    <w:name w:val="Heading 3 Char"/>
    <w:basedOn w:val="DefaultParagraphFont"/>
    <w:link w:val="Heading3"/>
    <w:uiPriority w:val="9"/>
    <w:rsid w:val="001D0B93"/>
    <w:rPr>
      <w:rFonts w:asciiTheme="majorHAnsi" w:eastAsiaTheme="majorEastAsia" w:hAnsiTheme="majorHAnsi" w:cstheme="majorBidi"/>
      <w:b/>
      <w:bCs/>
      <w:color w:val="4F81BD" w:themeColor="accent1"/>
      <w:sz w:val="24"/>
    </w:rPr>
  </w:style>
  <w:style w:type="paragraph" w:styleId="Header">
    <w:name w:val="header"/>
    <w:basedOn w:val="Normal"/>
    <w:link w:val="HeaderChar"/>
    <w:uiPriority w:val="99"/>
    <w:unhideWhenUsed/>
    <w:rsid w:val="008765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65A3"/>
    <w:rPr>
      <w:rFonts w:ascii="Times New Roman" w:hAnsi="Times New Roman"/>
      <w:sz w:val="24"/>
    </w:rPr>
  </w:style>
  <w:style w:type="paragraph" w:styleId="Footer">
    <w:name w:val="footer"/>
    <w:basedOn w:val="Normal"/>
    <w:link w:val="FooterChar"/>
    <w:uiPriority w:val="99"/>
    <w:unhideWhenUsed/>
    <w:rsid w:val="008765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65A3"/>
    <w:rPr>
      <w:rFonts w:ascii="Times New Roman" w:hAnsi="Times New Roman"/>
      <w:sz w:val="24"/>
    </w:rPr>
  </w:style>
  <w:style w:type="paragraph" w:styleId="NoSpacing">
    <w:name w:val="No Spacing"/>
    <w:uiPriority w:val="1"/>
    <w:qFormat/>
    <w:rsid w:val="001459D1"/>
    <w:pPr>
      <w:spacing w:after="0" w:line="240" w:lineRule="auto"/>
    </w:pPr>
    <w:rPr>
      <w:rFonts w:ascii="Times New Roman" w:hAnsi="Times New Roman"/>
      <w:sz w:val="24"/>
    </w:rPr>
  </w:style>
  <w:style w:type="paragraph" w:styleId="BodyText">
    <w:name w:val="Body Text"/>
    <w:basedOn w:val="Normal"/>
    <w:link w:val="BodyTextChar"/>
    <w:rsid w:val="00F81F78"/>
    <w:pPr>
      <w:spacing w:after="0" w:line="240" w:lineRule="auto"/>
    </w:pPr>
    <w:rPr>
      <w:rFonts w:ascii="Arial" w:eastAsia="Times New Roman" w:hAnsi="Arial" w:cs="Arial"/>
      <w:color w:val="000000"/>
      <w:szCs w:val="17"/>
      <w:lang/>
    </w:rPr>
  </w:style>
  <w:style w:type="character" w:customStyle="1" w:styleId="BodyTextChar">
    <w:name w:val="Body Text Char"/>
    <w:basedOn w:val="DefaultParagraphFont"/>
    <w:link w:val="BodyText"/>
    <w:rsid w:val="00F81F78"/>
    <w:rPr>
      <w:rFonts w:ascii="Arial" w:eastAsia="Times New Roman" w:hAnsi="Arial" w:cs="Arial"/>
      <w:color w:val="000000"/>
      <w:sz w:val="24"/>
      <w:szCs w:val="17"/>
      <w:lang/>
    </w:rPr>
  </w:style>
  <w:style w:type="paragraph" w:styleId="NormalWeb">
    <w:name w:val="Normal (Web)"/>
    <w:basedOn w:val="Normal"/>
    <w:rsid w:val="00F81F78"/>
    <w:pPr>
      <w:spacing w:before="100" w:beforeAutospacing="1" w:after="100" w:afterAutospacing="1" w:line="240" w:lineRule="auto"/>
    </w:pPr>
    <w:rPr>
      <w:rFonts w:eastAsia="Times New Roman" w:cs="Times New Roman"/>
      <w:color w:val="000000"/>
      <w:szCs w:val="24"/>
    </w:rPr>
  </w:style>
  <w:style w:type="paragraph" w:customStyle="1" w:styleId="sense">
    <w:name w:val="sense"/>
    <w:basedOn w:val="Normal"/>
    <w:rsid w:val="0032229F"/>
    <w:pPr>
      <w:spacing w:before="120" w:after="120" w:line="240" w:lineRule="auto"/>
      <w:ind w:left="240"/>
    </w:pPr>
    <w:rPr>
      <w:rFonts w:eastAsia="Times New Roman" w:cs="Times New Roman"/>
      <w:szCs w:val="24"/>
    </w:rPr>
  </w:style>
  <w:style w:type="character" w:customStyle="1" w:styleId="filetypesize1">
    <w:name w:val="filetypesize1"/>
    <w:basedOn w:val="DefaultParagraphFont"/>
    <w:rsid w:val="005C1315"/>
    <w:rPr>
      <w:color w:val="767676"/>
    </w:rPr>
  </w:style>
  <w:style w:type="paragraph" w:styleId="TOCHeading">
    <w:name w:val="TOC Heading"/>
    <w:basedOn w:val="Heading1"/>
    <w:next w:val="Normal"/>
    <w:uiPriority w:val="39"/>
    <w:semiHidden/>
    <w:unhideWhenUsed/>
    <w:qFormat/>
    <w:rsid w:val="00505BC9"/>
    <w:pPr>
      <w:spacing w:before="480" w:after="0" w:line="276" w:lineRule="auto"/>
      <w:outlineLvl w:val="9"/>
    </w:pPr>
    <w:rPr>
      <w:rFonts w:asciiTheme="majorHAnsi" w:hAnsiTheme="majorHAnsi"/>
      <w:color w:val="365F91" w:themeColor="accent1" w:themeShade="BF"/>
      <w:sz w:val="28"/>
      <w:lang w:eastAsia="ja-JP"/>
    </w:rPr>
  </w:style>
  <w:style w:type="paragraph" w:styleId="TOC1">
    <w:name w:val="toc 1"/>
    <w:basedOn w:val="Normal"/>
    <w:next w:val="Normal"/>
    <w:autoRedefine/>
    <w:uiPriority w:val="39"/>
    <w:unhideWhenUsed/>
    <w:rsid w:val="00505BC9"/>
    <w:pPr>
      <w:spacing w:after="100"/>
    </w:pPr>
  </w:style>
  <w:style w:type="paragraph" w:styleId="TOC2">
    <w:name w:val="toc 2"/>
    <w:basedOn w:val="Normal"/>
    <w:next w:val="Normal"/>
    <w:autoRedefine/>
    <w:uiPriority w:val="39"/>
    <w:unhideWhenUsed/>
    <w:rsid w:val="00505BC9"/>
    <w:pPr>
      <w:spacing w:after="100"/>
      <w:ind w:left="240"/>
    </w:pPr>
  </w:style>
  <w:style w:type="character" w:styleId="Hyperlink">
    <w:name w:val="Hyperlink"/>
    <w:basedOn w:val="DefaultParagraphFont"/>
    <w:uiPriority w:val="99"/>
    <w:unhideWhenUsed/>
    <w:rsid w:val="00505BC9"/>
    <w:rPr>
      <w:color w:val="0000FF" w:themeColor="hyperlink"/>
      <w:u w:val="single"/>
    </w:rPr>
  </w:style>
  <w:style w:type="paragraph" w:styleId="BalloonText">
    <w:name w:val="Balloon Text"/>
    <w:basedOn w:val="Normal"/>
    <w:link w:val="BalloonTextChar"/>
    <w:uiPriority w:val="99"/>
    <w:semiHidden/>
    <w:unhideWhenUsed/>
    <w:rsid w:val="00505BC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05BC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F65041-F5C3-4B1B-A785-6D605F4487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4366</Words>
  <Characters>24891</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29199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 Muthomi</dc:creator>
  <cp:lastModifiedBy>user</cp:lastModifiedBy>
  <cp:revision>2</cp:revision>
  <dcterms:created xsi:type="dcterms:W3CDTF">2018-01-19T14:34:00Z</dcterms:created>
  <dcterms:modified xsi:type="dcterms:W3CDTF">2018-01-19T14:34:00Z</dcterms:modified>
</cp:coreProperties>
</file>